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050" w14:textId="77777777" w:rsidR="000B514B" w:rsidRPr="00672550" w:rsidRDefault="000B514B" w:rsidP="000B514B">
      <w:pPr>
        <w:rPr>
          <w:rFonts w:ascii="Avenir Next" w:hAnsi="Avenir Next"/>
          <w:sz w:val="22"/>
          <w:szCs w:val="22"/>
        </w:rPr>
      </w:pPr>
      <w:r w:rsidRPr="00672550">
        <w:rPr>
          <w:rFonts w:ascii="Avenir Next" w:hAnsi="Avenir Next"/>
          <w:b/>
          <w:bCs/>
          <w:sz w:val="22"/>
          <w:szCs w:val="22"/>
        </w:rPr>
        <w:t>Town Meeting Subcommittee</w:t>
      </w:r>
    </w:p>
    <w:p w14:paraId="6A68BB71" w14:textId="40274159" w:rsidR="000B514B" w:rsidRPr="00672550" w:rsidRDefault="000B514B" w:rsidP="000B514B">
      <w:pPr>
        <w:rPr>
          <w:rFonts w:ascii="Avenir Next" w:hAnsi="Avenir Next"/>
          <w:b/>
          <w:bCs/>
          <w:sz w:val="22"/>
          <w:szCs w:val="22"/>
        </w:rPr>
      </w:pPr>
      <w:r w:rsidRPr="00672550">
        <w:rPr>
          <w:rFonts w:ascii="Avenir Next" w:hAnsi="Avenir Next"/>
          <w:b/>
          <w:bCs/>
          <w:sz w:val="22"/>
          <w:szCs w:val="22"/>
        </w:rPr>
        <w:t>Minutes of Meeting of Ju</w:t>
      </w:r>
      <w:r w:rsidR="00BC6283">
        <w:rPr>
          <w:rFonts w:ascii="Avenir Next" w:hAnsi="Avenir Next"/>
          <w:b/>
          <w:bCs/>
          <w:sz w:val="22"/>
          <w:szCs w:val="22"/>
        </w:rPr>
        <w:t>ly 13</w:t>
      </w:r>
      <w:r w:rsidRPr="00672550">
        <w:rPr>
          <w:rFonts w:ascii="Avenir Next" w:hAnsi="Avenir Next"/>
          <w:b/>
          <w:bCs/>
          <w:sz w:val="22"/>
          <w:szCs w:val="22"/>
        </w:rPr>
        <w:t>, 2022</w:t>
      </w:r>
    </w:p>
    <w:p w14:paraId="4EEBC899" w14:textId="73CB80B5" w:rsidR="000B514B" w:rsidRPr="00672550" w:rsidRDefault="000B514B" w:rsidP="000B514B">
      <w:pPr>
        <w:rPr>
          <w:rFonts w:ascii="Avenir Next" w:hAnsi="Avenir Next"/>
          <w:sz w:val="22"/>
          <w:szCs w:val="22"/>
        </w:rPr>
      </w:pPr>
    </w:p>
    <w:p w14:paraId="63C4A6CB" w14:textId="77777777" w:rsidR="000B514B" w:rsidRPr="00672550" w:rsidRDefault="000B514B" w:rsidP="000B514B">
      <w:pPr>
        <w:rPr>
          <w:rFonts w:ascii="Avenir Next" w:hAnsi="Avenir Next"/>
          <w:sz w:val="22"/>
          <w:szCs w:val="22"/>
        </w:rPr>
      </w:pPr>
      <w:r w:rsidRPr="00672550">
        <w:rPr>
          <w:rFonts w:ascii="Avenir Next" w:hAnsi="Avenir Next"/>
          <w:sz w:val="22"/>
          <w:szCs w:val="22"/>
        </w:rPr>
        <w:t>Members present:</w:t>
      </w:r>
    </w:p>
    <w:p w14:paraId="48074562" w14:textId="77777777" w:rsidR="000B514B" w:rsidRPr="00672550" w:rsidRDefault="000B514B" w:rsidP="000B514B">
      <w:pPr>
        <w:rPr>
          <w:rFonts w:ascii="Avenir Next" w:hAnsi="Avenir Next"/>
          <w:sz w:val="22"/>
          <w:szCs w:val="22"/>
        </w:rPr>
      </w:pPr>
    </w:p>
    <w:p w14:paraId="572D4966" w14:textId="77777777" w:rsidR="000B514B" w:rsidRPr="00672550" w:rsidRDefault="000B514B" w:rsidP="000B514B">
      <w:pPr>
        <w:rPr>
          <w:rFonts w:ascii="Avenir Next" w:hAnsi="Avenir Next"/>
          <w:sz w:val="22"/>
          <w:szCs w:val="22"/>
        </w:rPr>
        <w:sectPr w:rsidR="000B514B" w:rsidRPr="00672550" w:rsidSect="000B514B">
          <w:headerReference w:type="even" r:id="rId7"/>
          <w:headerReference w:type="default" r:id="rId8"/>
          <w:pgSz w:w="12240" w:h="15840"/>
          <w:pgMar w:top="1440" w:right="1440" w:bottom="1440" w:left="1440" w:header="720" w:footer="720" w:gutter="0"/>
          <w:cols w:space="720"/>
          <w:titlePg/>
          <w:docGrid w:linePitch="360"/>
        </w:sectPr>
      </w:pPr>
    </w:p>
    <w:p w14:paraId="49F68BA7" w14:textId="77777777" w:rsidR="000B514B" w:rsidRPr="00672550" w:rsidRDefault="000B514B" w:rsidP="000B514B">
      <w:pPr>
        <w:rPr>
          <w:rFonts w:ascii="Avenir Next" w:hAnsi="Avenir Next"/>
          <w:sz w:val="22"/>
          <w:szCs w:val="22"/>
        </w:rPr>
      </w:pPr>
      <w:r w:rsidRPr="00672550">
        <w:rPr>
          <w:rFonts w:ascii="Avenir Next" w:hAnsi="Avenir Next"/>
          <w:sz w:val="22"/>
          <w:szCs w:val="22"/>
        </w:rPr>
        <w:t>Peg Arguimbau</w:t>
      </w:r>
    </w:p>
    <w:p w14:paraId="66EB8429" w14:textId="77777777" w:rsidR="000B514B" w:rsidRPr="00672550" w:rsidRDefault="000B514B" w:rsidP="000B514B">
      <w:pPr>
        <w:rPr>
          <w:rFonts w:ascii="Avenir Next" w:hAnsi="Avenir Next"/>
          <w:sz w:val="22"/>
          <w:szCs w:val="22"/>
        </w:rPr>
      </w:pPr>
      <w:r w:rsidRPr="00672550">
        <w:rPr>
          <w:rFonts w:ascii="Avenir Next" w:hAnsi="Avenir Next"/>
          <w:sz w:val="22"/>
          <w:szCs w:val="22"/>
        </w:rPr>
        <w:t>Rob Carver</w:t>
      </w:r>
    </w:p>
    <w:p w14:paraId="1A3FAFC8" w14:textId="77777777" w:rsidR="000B514B" w:rsidRPr="00672550" w:rsidRDefault="000B514B" w:rsidP="000B514B">
      <w:pPr>
        <w:rPr>
          <w:rFonts w:ascii="Avenir Next" w:hAnsi="Avenir Next"/>
          <w:sz w:val="22"/>
          <w:szCs w:val="22"/>
        </w:rPr>
      </w:pPr>
      <w:r w:rsidRPr="00672550">
        <w:rPr>
          <w:rFonts w:ascii="Avenir Next" w:hAnsi="Avenir Next"/>
          <w:sz w:val="22"/>
          <w:szCs w:val="22"/>
        </w:rPr>
        <w:t>Keevin Geller</w:t>
      </w:r>
    </w:p>
    <w:p w14:paraId="49DC008E" w14:textId="77777777" w:rsidR="000B514B" w:rsidRPr="00672550" w:rsidRDefault="000B514B" w:rsidP="000B514B">
      <w:pPr>
        <w:rPr>
          <w:rFonts w:ascii="Avenir Next" w:hAnsi="Avenir Next"/>
          <w:sz w:val="22"/>
          <w:szCs w:val="22"/>
        </w:rPr>
      </w:pPr>
      <w:r w:rsidRPr="00672550">
        <w:rPr>
          <w:rFonts w:ascii="Avenir Next" w:hAnsi="Avenir Next"/>
          <w:sz w:val="22"/>
          <w:szCs w:val="22"/>
        </w:rPr>
        <w:t>Matthew Keenan</w:t>
      </w:r>
    </w:p>
    <w:p w14:paraId="20BDCC32" w14:textId="77777777" w:rsidR="000B514B" w:rsidRPr="00672550" w:rsidRDefault="000B514B" w:rsidP="000B514B">
      <w:pPr>
        <w:rPr>
          <w:rFonts w:ascii="Avenir Next" w:hAnsi="Avenir Next"/>
          <w:sz w:val="22"/>
          <w:szCs w:val="22"/>
        </w:rPr>
      </w:pPr>
      <w:r w:rsidRPr="00672550">
        <w:rPr>
          <w:rFonts w:ascii="Avenir Next" w:hAnsi="Avenir Next"/>
          <w:sz w:val="22"/>
          <w:szCs w:val="22"/>
        </w:rPr>
        <w:t>Ganesh Rangarajan</w:t>
      </w:r>
    </w:p>
    <w:p w14:paraId="7F65A365" w14:textId="77777777" w:rsidR="000B514B" w:rsidRPr="00672550" w:rsidRDefault="000B514B">
      <w:pPr>
        <w:rPr>
          <w:rFonts w:ascii="Avenir Next" w:hAnsi="Avenir Next"/>
          <w:sz w:val="22"/>
          <w:szCs w:val="22"/>
        </w:rPr>
        <w:sectPr w:rsidR="000B514B" w:rsidRPr="00672550" w:rsidSect="000B514B">
          <w:type w:val="continuous"/>
          <w:pgSz w:w="12240" w:h="15840"/>
          <w:pgMar w:top="1440" w:right="1440" w:bottom="1440" w:left="1440" w:header="720" w:footer="720" w:gutter="0"/>
          <w:cols w:num="2" w:space="720"/>
          <w:docGrid w:linePitch="360"/>
        </w:sectPr>
      </w:pPr>
    </w:p>
    <w:p w14:paraId="5E86AB9F" w14:textId="4AEE08B5" w:rsidR="000B514B" w:rsidRPr="00672550" w:rsidRDefault="000B514B">
      <w:pPr>
        <w:rPr>
          <w:rFonts w:ascii="Avenir Next" w:hAnsi="Avenir Next"/>
          <w:sz w:val="22"/>
          <w:szCs w:val="22"/>
        </w:rPr>
      </w:pPr>
    </w:p>
    <w:p w14:paraId="59C84A0B" w14:textId="194C6250" w:rsidR="004B1712" w:rsidRPr="00672550" w:rsidRDefault="004B1712">
      <w:pPr>
        <w:rPr>
          <w:rFonts w:ascii="Avenir Next" w:hAnsi="Avenir Next"/>
          <w:sz w:val="22"/>
          <w:szCs w:val="22"/>
        </w:rPr>
      </w:pPr>
      <w:r w:rsidRPr="00672550">
        <w:rPr>
          <w:rFonts w:ascii="Avenir Next" w:hAnsi="Avenir Next"/>
          <w:sz w:val="22"/>
          <w:szCs w:val="22"/>
        </w:rPr>
        <w:t>Also present:</w:t>
      </w:r>
    </w:p>
    <w:p w14:paraId="22645149" w14:textId="7D8F1629" w:rsidR="004B1712" w:rsidRPr="00672550" w:rsidRDefault="004B1712">
      <w:pPr>
        <w:rPr>
          <w:rFonts w:ascii="Avenir Next" w:hAnsi="Avenir Next"/>
          <w:sz w:val="22"/>
          <w:szCs w:val="22"/>
        </w:rPr>
      </w:pPr>
    </w:p>
    <w:p w14:paraId="75522F62" w14:textId="5814F17D" w:rsidR="004B1712" w:rsidRPr="00672550" w:rsidRDefault="004B1712">
      <w:pPr>
        <w:rPr>
          <w:rFonts w:ascii="Avenir Next" w:hAnsi="Avenir Next"/>
          <w:sz w:val="22"/>
          <w:szCs w:val="22"/>
        </w:rPr>
      </w:pPr>
      <w:r w:rsidRPr="00672550">
        <w:rPr>
          <w:rFonts w:ascii="Avenir Next" w:hAnsi="Avenir Next"/>
          <w:sz w:val="22"/>
          <w:szCs w:val="22"/>
        </w:rPr>
        <w:t>Brian Luther, Metropolitan Area Planning Council</w:t>
      </w:r>
    </w:p>
    <w:p w14:paraId="2141E2D3" w14:textId="77A77C03" w:rsidR="000B514B" w:rsidRPr="00672550" w:rsidRDefault="000B514B">
      <w:pPr>
        <w:rPr>
          <w:rFonts w:ascii="Avenir Next" w:hAnsi="Avenir Next"/>
          <w:sz w:val="22"/>
          <w:szCs w:val="22"/>
        </w:rPr>
      </w:pPr>
    </w:p>
    <w:p w14:paraId="6F4D643E" w14:textId="070B80C2" w:rsidR="000B514B" w:rsidRPr="00672550" w:rsidRDefault="000B514B">
      <w:pPr>
        <w:rPr>
          <w:rFonts w:ascii="Avenir Next" w:hAnsi="Avenir Next"/>
          <w:sz w:val="22"/>
          <w:szCs w:val="22"/>
        </w:rPr>
      </w:pPr>
    </w:p>
    <w:p w14:paraId="5F574B0C" w14:textId="03B13F15" w:rsidR="000B514B" w:rsidRPr="00672550" w:rsidRDefault="00D60030">
      <w:pPr>
        <w:rPr>
          <w:rFonts w:ascii="Avenir Next" w:hAnsi="Avenir Next"/>
          <w:b/>
          <w:bCs/>
          <w:sz w:val="22"/>
          <w:szCs w:val="22"/>
        </w:rPr>
      </w:pPr>
      <w:r>
        <w:rPr>
          <w:rFonts w:ascii="Avenir Next" w:hAnsi="Avenir Next"/>
          <w:b/>
          <w:bCs/>
          <w:sz w:val="22"/>
          <w:szCs w:val="22"/>
        </w:rPr>
        <w:t>Report from MAPC</w:t>
      </w:r>
    </w:p>
    <w:p w14:paraId="385445E8" w14:textId="72390B34" w:rsidR="004B1712" w:rsidRPr="00672550" w:rsidRDefault="004B1712">
      <w:pPr>
        <w:rPr>
          <w:rFonts w:ascii="Avenir Next" w:hAnsi="Avenir Next"/>
          <w:sz w:val="22"/>
          <w:szCs w:val="22"/>
        </w:rPr>
      </w:pPr>
    </w:p>
    <w:p w14:paraId="5141C5D7" w14:textId="77777777" w:rsidR="00D20C6E" w:rsidRDefault="00D60030">
      <w:pPr>
        <w:rPr>
          <w:rFonts w:ascii="Avenir Next" w:hAnsi="Avenir Next"/>
          <w:sz w:val="22"/>
          <w:szCs w:val="22"/>
        </w:rPr>
      </w:pPr>
      <w:r>
        <w:rPr>
          <w:rFonts w:ascii="Avenir Next" w:hAnsi="Avenir Next"/>
          <w:sz w:val="22"/>
          <w:szCs w:val="22"/>
        </w:rPr>
        <w:t xml:space="preserve">Mr. Luther presented research findings </w:t>
      </w:r>
      <w:r w:rsidR="00D20C6E">
        <w:rPr>
          <w:rFonts w:ascii="Avenir Next" w:hAnsi="Avenir Next"/>
          <w:sz w:val="22"/>
          <w:szCs w:val="22"/>
        </w:rPr>
        <w:t>regarding Town Meeting attendance in a handful of comparable communities in eastern Massachusetts, as well as efforts in some of those towns to attract more voters to the events.</w:t>
      </w:r>
    </w:p>
    <w:p w14:paraId="04DF84EA" w14:textId="77777777" w:rsidR="00D20C6E" w:rsidRDefault="00D20C6E">
      <w:pPr>
        <w:rPr>
          <w:rFonts w:ascii="Avenir Next" w:hAnsi="Avenir Next"/>
          <w:sz w:val="22"/>
          <w:szCs w:val="22"/>
        </w:rPr>
      </w:pPr>
    </w:p>
    <w:p w14:paraId="16A84226" w14:textId="629283C2" w:rsidR="00D20C6E" w:rsidRDefault="00D20C6E">
      <w:pPr>
        <w:rPr>
          <w:rFonts w:ascii="Avenir Next" w:hAnsi="Avenir Next"/>
          <w:sz w:val="22"/>
          <w:szCs w:val="22"/>
        </w:rPr>
      </w:pPr>
      <w:r>
        <w:rPr>
          <w:rFonts w:ascii="Avenir Next" w:hAnsi="Avenir Next"/>
          <w:sz w:val="22"/>
          <w:szCs w:val="22"/>
        </w:rPr>
        <w:t>In this comparison, Mr. Luther said, Sharon’s Town Meeting attendance in the last 5 years was somewhat above the group average. He noted that the Wayland, another community in the group, ha</w:t>
      </w:r>
      <w:r w:rsidR="00BC6283">
        <w:rPr>
          <w:rFonts w:ascii="Avenir Next" w:hAnsi="Avenir Next"/>
          <w:sz w:val="22"/>
          <w:szCs w:val="22"/>
        </w:rPr>
        <w:t>s</w:t>
      </w:r>
      <w:r>
        <w:rPr>
          <w:rFonts w:ascii="Avenir Next" w:hAnsi="Avenir Next"/>
          <w:sz w:val="22"/>
          <w:szCs w:val="22"/>
        </w:rPr>
        <w:t xml:space="preserve"> </w:t>
      </w:r>
      <w:r w:rsidR="00BC6283">
        <w:rPr>
          <w:rFonts w:ascii="Avenir Next" w:hAnsi="Avenir Next"/>
          <w:sz w:val="22"/>
          <w:szCs w:val="22"/>
        </w:rPr>
        <w:t>extensive</w:t>
      </w:r>
      <w:r>
        <w:rPr>
          <w:rFonts w:ascii="Avenir Next" w:hAnsi="Avenir Next"/>
          <w:sz w:val="22"/>
          <w:szCs w:val="22"/>
        </w:rPr>
        <w:t xml:space="preserve"> experience with on-site electronic voting. The town of Wenham, which had the highest average attendance in the group, placed particular emphasis on communicating with and educating residents about the issues </w:t>
      </w:r>
      <w:r w:rsidR="0053009F">
        <w:rPr>
          <w:rFonts w:ascii="Avenir Next" w:hAnsi="Avenir Next"/>
          <w:sz w:val="22"/>
          <w:szCs w:val="22"/>
        </w:rPr>
        <w:t>considered at its Town Meeting.</w:t>
      </w:r>
    </w:p>
    <w:p w14:paraId="6E23ED1C" w14:textId="77777777" w:rsidR="00D20C6E" w:rsidRDefault="00D20C6E">
      <w:pPr>
        <w:rPr>
          <w:rFonts w:ascii="Avenir Next" w:hAnsi="Avenir Next"/>
          <w:sz w:val="22"/>
          <w:szCs w:val="22"/>
        </w:rPr>
      </w:pPr>
    </w:p>
    <w:p w14:paraId="4B9B5735" w14:textId="09813EF3" w:rsidR="004B1712" w:rsidRDefault="004B1712">
      <w:pPr>
        <w:rPr>
          <w:rFonts w:ascii="Avenir Next" w:hAnsi="Avenir Next"/>
          <w:sz w:val="22"/>
          <w:szCs w:val="22"/>
        </w:rPr>
      </w:pPr>
    </w:p>
    <w:p w14:paraId="21DE5DA3" w14:textId="03CC970F" w:rsidR="00190902" w:rsidRPr="0053009F" w:rsidRDefault="0053009F">
      <w:pPr>
        <w:rPr>
          <w:rFonts w:ascii="Avenir Next" w:hAnsi="Avenir Next"/>
          <w:b/>
          <w:bCs/>
          <w:sz w:val="22"/>
          <w:szCs w:val="22"/>
        </w:rPr>
      </w:pPr>
      <w:r w:rsidRPr="0053009F">
        <w:rPr>
          <w:rFonts w:ascii="Avenir Next" w:hAnsi="Avenir Next"/>
          <w:b/>
          <w:bCs/>
          <w:sz w:val="22"/>
          <w:szCs w:val="22"/>
        </w:rPr>
        <w:t>Debates and votes on resolutions</w:t>
      </w:r>
    </w:p>
    <w:p w14:paraId="24FF1F49" w14:textId="6A6003B1" w:rsidR="00190902" w:rsidRDefault="00190902">
      <w:pPr>
        <w:rPr>
          <w:rFonts w:ascii="Avenir Next" w:hAnsi="Avenir Next"/>
          <w:sz w:val="22"/>
          <w:szCs w:val="22"/>
        </w:rPr>
      </w:pPr>
    </w:p>
    <w:p w14:paraId="007A84C8" w14:textId="63CDCB6C" w:rsidR="00190902" w:rsidRDefault="00190902">
      <w:pPr>
        <w:rPr>
          <w:rFonts w:ascii="Avenir Next" w:hAnsi="Avenir Next"/>
          <w:sz w:val="22"/>
          <w:szCs w:val="22"/>
        </w:rPr>
      </w:pPr>
      <w:r>
        <w:rPr>
          <w:rFonts w:ascii="Avenir Next" w:hAnsi="Avenir Next"/>
          <w:sz w:val="22"/>
          <w:szCs w:val="22"/>
        </w:rPr>
        <w:t xml:space="preserve">The subcommittee </w:t>
      </w:r>
      <w:r w:rsidR="0053009F">
        <w:rPr>
          <w:rFonts w:ascii="Avenir Next" w:hAnsi="Avenir Next"/>
          <w:sz w:val="22"/>
          <w:szCs w:val="22"/>
        </w:rPr>
        <w:t xml:space="preserve">considered and voted on </w:t>
      </w:r>
      <w:r>
        <w:rPr>
          <w:rFonts w:ascii="Avenir Next" w:hAnsi="Avenir Next"/>
          <w:sz w:val="22"/>
          <w:szCs w:val="22"/>
        </w:rPr>
        <w:t xml:space="preserve">the following items. They will be forwarded to the full Governance Study Committee, which will decide whether to pass them on to the Select Board. The resolutions </w:t>
      </w:r>
      <w:r w:rsidR="0053009F">
        <w:rPr>
          <w:rFonts w:ascii="Avenir Next" w:hAnsi="Avenir Next"/>
          <w:sz w:val="22"/>
          <w:szCs w:val="22"/>
        </w:rPr>
        <w:t>we</w:t>
      </w:r>
      <w:r>
        <w:rPr>
          <w:rFonts w:ascii="Avenir Next" w:hAnsi="Avenir Next"/>
          <w:sz w:val="22"/>
          <w:szCs w:val="22"/>
        </w:rPr>
        <w:t>re:</w:t>
      </w:r>
    </w:p>
    <w:p w14:paraId="1DDCF43E" w14:textId="4092BFD2" w:rsidR="00190902" w:rsidRDefault="00190902">
      <w:pPr>
        <w:rPr>
          <w:rFonts w:ascii="Avenir Next" w:hAnsi="Avenir Next"/>
          <w:sz w:val="22"/>
          <w:szCs w:val="22"/>
        </w:rPr>
      </w:pPr>
    </w:p>
    <w:p w14:paraId="5F7950CE" w14:textId="77777777" w:rsidR="00190902" w:rsidRPr="00190902" w:rsidRDefault="00190902" w:rsidP="00190902">
      <w:pPr>
        <w:rPr>
          <w:rFonts w:ascii="Avenir Next" w:hAnsi="Avenir Next"/>
          <w:sz w:val="22"/>
          <w:szCs w:val="22"/>
        </w:rPr>
      </w:pPr>
    </w:p>
    <w:p w14:paraId="4C1DDF3A" w14:textId="46393D49" w:rsidR="00190902" w:rsidRPr="00190902" w:rsidRDefault="00190902" w:rsidP="00190902">
      <w:pPr>
        <w:numPr>
          <w:ilvl w:val="0"/>
          <w:numId w:val="7"/>
        </w:numPr>
        <w:rPr>
          <w:rFonts w:ascii="Avenir Next" w:hAnsi="Avenir Next"/>
          <w:b/>
          <w:bCs/>
          <w:sz w:val="22"/>
          <w:szCs w:val="22"/>
        </w:rPr>
      </w:pPr>
      <w:r w:rsidRPr="00190902">
        <w:rPr>
          <w:rFonts w:ascii="Avenir Next" w:hAnsi="Avenir Next"/>
          <w:b/>
          <w:bCs/>
          <w:sz w:val="22"/>
          <w:szCs w:val="22"/>
        </w:rPr>
        <w:t>Form of government</w:t>
      </w:r>
      <w:r>
        <w:rPr>
          <w:rFonts w:ascii="Avenir Next" w:hAnsi="Avenir Next"/>
          <w:sz w:val="22"/>
          <w:szCs w:val="22"/>
        </w:rPr>
        <w:t xml:space="preserve">: </w:t>
      </w:r>
      <w:r w:rsidRPr="00190902">
        <w:rPr>
          <w:rFonts w:ascii="Avenir Next" w:hAnsi="Avenir Next"/>
          <w:sz w:val="22"/>
          <w:szCs w:val="22"/>
        </w:rPr>
        <w:t>Moved that the town retain the open town meeting form of government. We call on the Select Board to work to improve the existing form of our town government by implementing changes/recommendations from the Governance Study Committee to encourage greater participation and provide opportunities for voters to better understand issues prior to any Town Meeting. (</w:t>
      </w:r>
      <w:r w:rsidR="00D60030">
        <w:rPr>
          <w:rFonts w:ascii="Avenir Next" w:hAnsi="Avenir Next"/>
          <w:sz w:val="22"/>
          <w:szCs w:val="22"/>
        </w:rPr>
        <w:t xml:space="preserve">Ms. </w:t>
      </w:r>
      <w:r w:rsidRPr="00190902">
        <w:rPr>
          <w:rFonts w:ascii="Avenir Next" w:hAnsi="Avenir Next"/>
          <w:sz w:val="22"/>
          <w:szCs w:val="22"/>
        </w:rPr>
        <w:t xml:space="preserve">Arguimbau) </w:t>
      </w:r>
      <w:r w:rsidRPr="00190902">
        <w:rPr>
          <w:rFonts w:ascii="Avenir Next" w:hAnsi="Avenir Next"/>
          <w:b/>
          <w:bCs/>
          <w:sz w:val="22"/>
          <w:szCs w:val="22"/>
        </w:rPr>
        <w:t>Approved, 4-1</w:t>
      </w:r>
      <w:r w:rsidR="00D60030">
        <w:rPr>
          <w:rFonts w:ascii="Avenir Next" w:hAnsi="Avenir Next"/>
          <w:b/>
          <w:bCs/>
          <w:sz w:val="22"/>
          <w:szCs w:val="22"/>
        </w:rPr>
        <w:t>.</w:t>
      </w:r>
      <w:r>
        <w:rPr>
          <w:rFonts w:ascii="Avenir Next" w:hAnsi="Avenir Next"/>
          <w:b/>
          <w:bCs/>
          <w:sz w:val="22"/>
          <w:szCs w:val="22"/>
        </w:rPr>
        <w:t xml:space="preserve"> (Ms. Argui</w:t>
      </w:r>
      <w:r w:rsidR="0053009F">
        <w:rPr>
          <w:rFonts w:ascii="Avenir Next" w:hAnsi="Avenir Next"/>
          <w:b/>
          <w:bCs/>
          <w:sz w:val="22"/>
          <w:szCs w:val="22"/>
        </w:rPr>
        <w:t>m</w:t>
      </w:r>
      <w:r>
        <w:rPr>
          <w:rFonts w:ascii="Avenir Next" w:hAnsi="Avenir Next"/>
          <w:b/>
          <w:bCs/>
          <w:sz w:val="22"/>
          <w:szCs w:val="22"/>
        </w:rPr>
        <w:t>bau, Mr. Carver, Mr. Geller</w:t>
      </w:r>
      <w:r w:rsidR="0053009F">
        <w:rPr>
          <w:rFonts w:ascii="Avenir Next" w:hAnsi="Avenir Next"/>
          <w:b/>
          <w:bCs/>
          <w:sz w:val="22"/>
          <w:szCs w:val="22"/>
        </w:rPr>
        <w:t xml:space="preserve"> and </w:t>
      </w:r>
      <w:r>
        <w:rPr>
          <w:rFonts w:ascii="Avenir Next" w:hAnsi="Avenir Next"/>
          <w:b/>
          <w:bCs/>
          <w:sz w:val="22"/>
          <w:szCs w:val="22"/>
        </w:rPr>
        <w:t>Mr. Rangarajan in favor; Mr. Keenan opposed.)</w:t>
      </w:r>
      <w:r w:rsidRPr="00190902">
        <w:rPr>
          <w:rFonts w:ascii="Avenir Next" w:hAnsi="Avenir Next"/>
          <w:b/>
          <w:bCs/>
          <w:sz w:val="22"/>
          <w:szCs w:val="22"/>
        </w:rPr>
        <w:t xml:space="preserve">  </w:t>
      </w:r>
    </w:p>
    <w:p w14:paraId="31099F98" w14:textId="77777777" w:rsidR="00190902" w:rsidRPr="00190902" w:rsidRDefault="00190902" w:rsidP="00190902">
      <w:pPr>
        <w:rPr>
          <w:rFonts w:ascii="Avenir Next" w:hAnsi="Avenir Next"/>
          <w:sz w:val="22"/>
          <w:szCs w:val="22"/>
        </w:rPr>
      </w:pPr>
    </w:p>
    <w:p w14:paraId="2F9FF901" w14:textId="5B207B3C" w:rsidR="00190902" w:rsidRPr="00190902" w:rsidRDefault="00190902" w:rsidP="00190902">
      <w:pPr>
        <w:rPr>
          <w:rFonts w:ascii="Avenir Next" w:hAnsi="Avenir Next"/>
          <w:sz w:val="22"/>
          <w:szCs w:val="22"/>
        </w:rPr>
      </w:pPr>
    </w:p>
    <w:p w14:paraId="27207401" w14:textId="61D58164" w:rsidR="00190902" w:rsidRPr="00190902" w:rsidRDefault="00190902" w:rsidP="00190902">
      <w:pPr>
        <w:numPr>
          <w:ilvl w:val="0"/>
          <w:numId w:val="7"/>
        </w:numPr>
        <w:rPr>
          <w:rFonts w:ascii="Avenir Next" w:hAnsi="Avenir Next"/>
          <w:sz w:val="22"/>
          <w:szCs w:val="22"/>
        </w:rPr>
      </w:pPr>
      <w:r w:rsidRPr="00190902">
        <w:rPr>
          <w:rFonts w:ascii="Avenir Next" w:hAnsi="Avenir Next"/>
          <w:sz w:val="22"/>
          <w:szCs w:val="22"/>
        </w:rPr>
        <w:t>Proposal that the Select Board and town clerk work with the Recreation Department, School Department and other relevant bodies to minimize schedule conflicts on the dates of Town Meeting. (</w:t>
      </w:r>
      <w:r w:rsidR="00D60030">
        <w:rPr>
          <w:rFonts w:ascii="Avenir Next" w:hAnsi="Avenir Next"/>
          <w:sz w:val="22"/>
          <w:szCs w:val="22"/>
        </w:rPr>
        <w:t xml:space="preserve">Mr. </w:t>
      </w:r>
      <w:r w:rsidRPr="00190902">
        <w:rPr>
          <w:rFonts w:ascii="Avenir Next" w:hAnsi="Avenir Next"/>
          <w:sz w:val="22"/>
          <w:szCs w:val="22"/>
        </w:rPr>
        <w:t xml:space="preserve">Carver) </w:t>
      </w:r>
      <w:r w:rsidRPr="00190902">
        <w:rPr>
          <w:rFonts w:ascii="Avenir Next" w:hAnsi="Avenir Next"/>
          <w:b/>
          <w:bCs/>
          <w:sz w:val="22"/>
          <w:szCs w:val="22"/>
        </w:rPr>
        <w:t>Approved, 5-0</w:t>
      </w:r>
      <w:r w:rsidRPr="00190902">
        <w:rPr>
          <w:rFonts w:ascii="Avenir Next" w:hAnsi="Avenir Next"/>
          <w:sz w:val="22"/>
          <w:szCs w:val="22"/>
        </w:rPr>
        <w:t xml:space="preserve">. </w:t>
      </w:r>
    </w:p>
    <w:p w14:paraId="230F1FA2" w14:textId="77777777" w:rsidR="00190902" w:rsidRPr="00190902" w:rsidRDefault="00190902" w:rsidP="00190902">
      <w:pPr>
        <w:rPr>
          <w:rFonts w:ascii="Avenir Next" w:hAnsi="Avenir Next"/>
          <w:sz w:val="22"/>
          <w:szCs w:val="22"/>
        </w:rPr>
      </w:pPr>
    </w:p>
    <w:p w14:paraId="163D5874" w14:textId="41BF1D44" w:rsidR="00190902" w:rsidRPr="00190902" w:rsidRDefault="00190902" w:rsidP="00190902">
      <w:pPr>
        <w:numPr>
          <w:ilvl w:val="0"/>
          <w:numId w:val="6"/>
        </w:numPr>
        <w:rPr>
          <w:rFonts w:ascii="Avenir Next" w:hAnsi="Avenir Next"/>
          <w:sz w:val="22"/>
          <w:szCs w:val="22"/>
        </w:rPr>
      </w:pPr>
      <w:r w:rsidRPr="00190902">
        <w:rPr>
          <w:rFonts w:ascii="Avenir Next" w:hAnsi="Avenir Next"/>
          <w:strike/>
          <w:sz w:val="22"/>
          <w:szCs w:val="22"/>
        </w:rPr>
        <w:t>Proposal that no other town activities will be scheduled for the day/days of Town Meeting, including committee meetings, sports events or town or religious events. (</w:t>
      </w:r>
      <w:r w:rsidR="00D60030" w:rsidRPr="00BC6283">
        <w:rPr>
          <w:rFonts w:ascii="Avenir Next" w:hAnsi="Avenir Next"/>
          <w:strike/>
          <w:sz w:val="22"/>
          <w:szCs w:val="22"/>
        </w:rPr>
        <w:t xml:space="preserve">Ms. </w:t>
      </w:r>
      <w:r w:rsidRPr="00190902">
        <w:rPr>
          <w:rFonts w:ascii="Avenir Next" w:hAnsi="Avenir Next"/>
          <w:strike/>
          <w:sz w:val="22"/>
          <w:szCs w:val="22"/>
        </w:rPr>
        <w:t>Arguimbau)</w:t>
      </w:r>
      <w:r w:rsidR="00D60030">
        <w:rPr>
          <w:rFonts w:ascii="Avenir Next" w:hAnsi="Avenir Next"/>
          <w:sz w:val="22"/>
          <w:szCs w:val="22"/>
        </w:rPr>
        <w:t xml:space="preserve"> </w:t>
      </w:r>
      <w:r w:rsidR="00D60030" w:rsidRPr="00D60030">
        <w:rPr>
          <w:rFonts w:ascii="Avenir Next" w:hAnsi="Avenir Next"/>
          <w:b/>
          <w:bCs/>
          <w:sz w:val="22"/>
          <w:szCs w:val="22"/>
        </w:rPr>
        <w:t>Withdrawn</w:t>
      </w:r>
    </w:p>
    <w:p w14:paraId="4A77225F" w14:textId="77777777" w:rsidR="00190902" w:rsidRPr="00190902" w:rsidRDefault="00190902" w:rsidP="00190902">
      <w:pPr>
        <w:rPr>
          <w:rFonts w:ascii="Avenir Next" w:hAnsi="Avenir Next"/>
          <w:sz w:val="22"/>
          <w:szCs w:val="22"/>
        </w:rPr>
      </w:pPr>
    </w:p>
    <w:p w14:paraId="576E743F" w14:textId="0C0E61DF" w:rsidR="00190902" w:rsidRPr="00190902" w:rsidRDefault="00190902" w:rsidP="00190902">
      <w:pPr>
        <w:numPr>
          <w:ilvl w:val="0"/>
          <w:numId w:val="6"/>
        </w:numPr>
        <w:rPr>
          <w:rFonts w:ascii="Avenir Next" w:hAnsi="Avenir Next"/>
          <w:sz w:val="22"/>
          <w:szCs w:val="22"/>
        </w:rPr>
      </w:pPr>
      <w:r w:rsidRPr="00190902">
        <w:rPr>
          <w:rFonts w:ascii="Avenir Next" w:hAnsi="Avenir Next"/>
          <w:b/>
          <w:bCs/>
          <w:sz w:val="22"/>
          <w:szCs w:val="22"/>
        </w:rPr>
        <w:t>Proposal that the town clerk and Select Board identify an appropriate Annual Town Meeting date.</w:t>
      </w:r>
      <w:r w:rsidRPr="00190902">
        <w:rPr>
          <w:rFonts w:ascii="Avenir Next" w:hAnsi="Avenir Next"/>
          <w:sz w:val="22"/>
          <w:szCs w:val="22"/>
        </w:rPr>
        <w:t xml:space="preserve"> The default or target day for the annual Town Meeting should be the first [Monday] in May. We recognize that, at times, efforts will need to be made to accommodate members of certain religious communities and others. The purpose of this resolution is to avoid scheduling conflicts that may effectively exclude segments of the voting population. The proposal does not seek to set a particular day for the annual meeting; instead, it sets a target and encourages flexibility by the town’s decision-makers to enable maximum voter participation. We call on the clerk and Select Board to similarly collaborate on dates for special meetings. {The subcommittee reserves the right to revisit this issue pending the results of the town-wide survey.} (</w:t>
      </w:r>
      <w:r w:rsidR="00D60030">
        <w:rPr>
          <w:rFonts w:ascii="Avenir Next" w:hAnsi="Avenir Next"/>
          <w:sz w:val="22"/>
          <w:szCs w:val="22"/>
        </w:rPr>
        <w:t xml:space="preserve">Mr. </w:t>
      </w:r>
      <w:r w:rsidRPr="00190902">
        <w:rPr>
          <w:rFonts w:ascii="Avenir Next" w:hAnsi="Avenir Next"/>
          <w:sz w:val="22"/>
          <w:szCs w:val="22"/>
        </w:rPr>
        <w:t xml:space="preserve">Keenan) </w:t>
      </w:r>
      <w:r w:rsidRPr="00190902">
        <w:rPr>
          <w:rFonts w:ascii="Avenir Next" w:hAnsi="Avenir Next"/>
          <w:b/>
          <w:bCs/>
          <w:sz w:val="22"/>
          <w:szCs w:val="22"/>
        </w:rPr>
        <w:t>Approved, 5-0.</w:t>
      </w:r>
    </w:p>
    <w:p w14:paraId="436E77A4" w14:textId="77777777" w:rsidR="00190902" w:rsidRPr="00190902" w:rsidRDefault="00190902" w:rsidP="00190902">
      <w:pPr>
        <w:rPr>
          <w:rFonts w:ascii="Avenir Next" w:hAnsi="Avenir Next"/>
          <w:sz w:val="22"/>
          <w:szCs w:val="22"/>
        </w:rPr>
      </w:pPr>
    </w:p>
    <w:p w14:paraId="7FF0B7D9" w14:textId="06C89067" w:rsidR="00190902" w:rsidRPr="00190902" w:rsidRDefault="00190902" w:rsidP="00190902">
      <w:pPr>
        <w:numPr>
          <w:ilvl w:val="0"/>
          <w:numId w:val="6"/>
        </w:numPr>
        <w:rPr>
          <w:rFonts w:ascii="Avenir Next" w:hAnsi="Avenir Next"/>
          <w:sz w:val="22"/>
          <w:szCs w:val="22"/>
        </w:rPr>
      </w:pPr>
      <w:r w:rsidRPr="00190902">
        <w:rPr>
          <w:rFonts w:ascii="Avenir Next" w:hAnsi="Avenir Next"/>
          <w:sz w:val="22"/>
          <w:szCs w:val="22"/>
        </w:rPr>
        <w:t>Proposal to set aside two consecutive days of the week to address the business of the town. If more are needed, the third day would be in the following week. (</w:t>
      </w:r>
      <w:r w:rsidR="00D60030">
        <w:rPr>
          <w:rFonts w:ascii="Avenir Next" w:hAnsi="Avenir Next"/>
          <w:sz w:val="22"/>
          <w:szCs w:val="22"/>
        </w:rPr>
        <w:t xml:space="preserve">Ms. </w:t>
      </w:r>
      <w:r w:rsidRPr="00190902">
        <w:rPr>
          <w:rFonts w:ascii="Avenir Next" w:hAnsi="Avenir Next"/>
          <w:sz w:val="22"/>
          <w:szCs w:val="22"/>
        </w:rPr>
        <w:t xml:space="preserve">Arguimbau) </w:t>
      </w:r>
      <w:r w:rsidRPr="00190902">
        <w:rPr>
          <w:rFonts w:ascii="Avenir Next" w:hAnsi="Avenir Next"/>
          <w:b/>
          <w:bCs/>
          <w:sz w:val="22"/>
          <w:szCs w:val="22"/>
        </w:rPr>
        <w:t>Approved, 5-0.</w:t>
      </w:r>
    </w:p>
    <w:p w14:paraId="50CA07E7" w14:textId="77777777" w:rsidR="00190902" w:rsidRPr="00190902" w:rsidRDefault="00190902" w:rsidP="00190902">
      <w:pPr>
        <w:rPr>
          <w:rFonts w:ascii="Avenir Next" w:hAnsi="Avenir Next"/>
          <w:sz w:val="22"/>
          <w:szCs w:val="22"/>
        </w:rPr>
      </w:pPr>
    </w:p>
    <w:p w14:paraId="719DFD5C" w14:textId="5900BA2C" w:rsidR="00190902" w:rsidRPr="00190902" w:rsidRDefault="00190902" w:rsidP="00190902">
      <w:pPr>
        <w:numPr>
          <w:ilvl w:val="0"/>
          <w:numId w:val="6"/>
        </w:numPr>
        <w:rPr>
          <w:rFonts w:ascii="Avenir Next" w:hAnsi="Avenir Next"/>
          <w:b/>
          <w:bCs/>
          <w:sz w:val="22"/>
          <w:szCs w:val="22"/>
        </w:rPr>
      </w:pPr>
      <w:r w:rsidRPr="00190902">
        <w:rPr>
          <w:rFonts w:ascii="Avenir Next" w:hAnsi="Avenir Next"/>
          <w:sz w:val="22"/>
          <w:szCs w:val="22"/>
        </w:rPr>
        <w:t>Proposal to retain the twice-yearly meeting schedule, with the May (annual) meeting to address budget, capital expenditures and non-zoning-related articles, and the fall meeting reserved for zoning and bylaw changes. Allowances should be made to allow for any time-sensitive articles that may arise.</w:t>
      </w:r>
      <w:r w:rsidRPr="00190902">
        <w:rPr>
          <w:rFonts w:ascii="Avenir Next" w:hAnsi="Avenir Next"/>
          <w:b/>
          <w:bCs/>
          <w:sz w:val="22"/>
          <w:szCs w:val="22"/>
        </w:rPr>
        <w:t xml:space="preserve"> </w:t>
      </w:r>
      <w:r w:rsidRPr="00190902">
        <w:rPr>
          <w:rFonts w:ascii="Avenir Next" w:hAnsi="Avenir Next"/>
          <w:sz w:val="22"/>
          <w:szCs w:val="22"/>
        </w:rPr>
        <w:t>(</w:t>
      </w:r>
      <w:r w:rsidR="00D60030">
        <w:rPr>
          <w:rFonts w:ascii="Avenir Next" w:hAnsi="Avenir Next"/>
          <w:sz w:val="22"/>
          <w:szCs w:val="22"/>
        </w:rPr>
        <w:t xml:space="preserve">Ms. </w:t>
      </w:r>
      <w:r w:rsidRPr="00190902">
        <w:rPr>
          <w:rFonts w:ascii="Avenir Next" w:hAnsi="Avenir Next"/>
          <w:sz w:val="22"/>
          <w:szCs w:val="22"/>
        </w:rPr>
        <w:t>Arguimbau)</w:t>
      </w:r>
      <w:r w:rsidRPr="00190902">
        <w:rPr>
          <w:rFonts w:ascii="Avenir Next" w:hAnsi="Avenir Next"/>
          <w:b/>
          <w:bCs/>
          <w:sz w:val="22"/>
          <w:szCs w:val="22"/>
        </w:rPr>
        <w:t xml:space="preserve"> Approved, 5-0.</w:t>
      </w:r>
    </w:p>
    <w:p w14:paraId="3C822A00" w14:textId="4F5101A4" w:rsidR="000B514B" w:rsidRDefault="000B514B" w:rsidP="00190902">
      <w:pPr>
        <w:rPr>
          <w:rFonts w:ascii="Avenir Next" w:hAnsi="Avenir Next"/>
          <w:sz w:val="22"/>
          <w:szCs w:val="22"/>
        </w:rPr>
      </w:pPr>
    </w:p>
    <w:p w14:paraId="71B8E1CB" w14:textId="77777777" w:rsidR="0053009F" w:rsidRDefault="0053009F" w:rsidP="00190902">
      <w:pPr>
        <w:rPr>
          <w:rFonts w:ascii="Avenir Next" w:hAnsi="Avenir Next"/>
          <w:sz w:val="22"/>
          <w:szCs w:val="22"/>
        </w:rPr>
      </w:pPr>
    </w:p>
    <w:p w14:paraId="6410B272" w14:textId="7D2FD9D9" w:rsidR="0053009F" w:rsidRPr="0053009F" w:rsidRDefault="0053009F" w:rsidP="00190902">
      <w:pPr>
        <w:rPr>
          <w:rFonts w:ascii="Avenir Next" w:hAnsi="Avenir Next"/>
          <w:b/>
          <w:bCs/>
          <w:sz w:val="22"/>
          <w:szCs w:val="22"/>
        </w:rPr>
      </w:pPr>
      <w:r w:rsidRPr="0053009F">
        <w:rPr>
          <w:rFonts w:ascii="Avenir Next" w:hAnsi="Avenir Next"/>
          <w:b/>
          <w:bCs/>
          <w:sz w:val="22"/>
          <w:szCs w:val="22"/>
        </w:rPr>
        <w:t>Minutes</w:t>
      </w:r>
    </w:p>
    <w:p w14:paraId="2FC55278" w14:textId="3FF98A27" w:rsidR="0053009F" w:rsidRDefault="0053009F" w:rsidP="00190902">
      <w:pPr>
        <w:rPr>
          <w:rFonts w:ascii="Avenir Next" w:hAnsi="Avenir Next"/>
          <w:sz w:val="22"/>
          <w:szCs w:val="22"/>
        </w:rPr>
      </w:pPr>
    </w:p>
    <w:p w14:paraId="6335DBB9" w14:textId="7E925843" w:rsidR="0053009F" w:rsidRDefault="0053009F" w:rsidP="00190902">
      <w:pPr>
        <w:rPr>
          <w:rFonts w:ascii="Avenir Next" w:hAnsi="Avenir Next"/>
          <w:sz w:val="22"/>
          <w:szCs w:val="22"/>
        </w:rPr>
      </w:pPr>
      <w:r>
        <w:rPr>
          <w:rFonts w:ascii="Avenir Next" w:hAnsi="Avenir Next"/>
          <w:sz w:val="22"/>
          <w:szCs w:val="22"/>
        </w:rPr>
        <w:t>The subcommittee unanimously approved the minutes of the June 29, 2022, meeting.</w:t>
      </w:r>
    </w:p>
    <w:p w14:paraId="18E7C4EF" w14:textId="77777777" w:rsidR="0053009F" w:rsidRPr="00672550" w:rsidRDefault="0053009F" w:rsidP="00190902">
      <w:pPr>
        <w:rPr>
          <w:rFonts w:ascii="Avenir Next" w:hAnsi="Avenir Next"/>
          <w:sz w:val="22"/>
          <w:szCs w:val="22"/>
        </w:rPr>
      </w:pPr>
    </w:p>
    <w:sectPr w:rsidR="0053009F" w:rsidRPr="00672550" w:rsidSect="000B51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036F" w14:textId="77777777" w:rsidR="00532E75" w:rsidRDefault="00532E75" w:rsidP="000B514B">
      <w:r>
        <w:separator/>
      </w:r>
    </w:p>
  </w:endnote>
  <w:endnote w:type="continuationSeparator" w:id="0">
    <w:p w14:paraId="6DB9FD34" w14:textId="77777777" w:rsidR="00532E75" w:rsidRDefault="00532E75" w:rsidP="000B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BE03" w14:textId="77777777" w:rsidR="00532E75" w:rsidRDefault="00532E75" w:rsidP="000B514B">
      <w:r>
        <w:separator/>
      </w:r>
    </w:p>
  </w:footnote>
  <w:footnote w:type="continuationSeparator" w:id="0">
    <w:p w14:paraId="02139B68" w14:textId="77777777" w:rsidR="00532E75" w:rsidRDefault="00532E75" w:rsidP="000B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490186"/>
      <w:docPartObj>
        <w:docPartGallery w:val="Page Numbers (Top of Page)"/>
        <w:docPartUnique/>
      </w:docPartObj>
    </w:sdtPr>
    <w:sdtContent>
      <w:p w14:paraId="500C1A5A" w14:textId="77777777" w:rsidR="00113167" w:rsidRDefault="00000000" w:rsidP="000B5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5BD246" w14:textId="77777777" w:rsidR="00113167" w:rsidRDefault="00000000" w:rsidP="001131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579304"/>
      <w:docPartObj>
        <w:docPartGallery w:val="Page Numbers (Top of Page)"/>
        <w:docPartUnique/>
      </w:docPartObj>
    </w:sdtPr>
    <w:sdtContent>
      <w:p w14:paraId="731D34E1" w14:textId="7B95D5CE" w:rsidR="000B514B" w:rsidRDefault="000B514B" w:rsidP="00C529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EE8A2" w14:textId="77777777" w:rsidR="00113167" w:rsidRDefault="00000000" w:rsidP="00454607">
    <w:pPr>
      <w:pStyle w:val="Header"/>
      <w:framePr w:wrap="none" w:vAnchor="text" w:hAnchor="margin" w:xAlign="right" w:y="1"/>
      <w:ind w:right="360"/>
      <w:rPr>
        <w:rStyle w:val="PageNumber"/>
      </w:rPr>
    </w:pPr>
  </w:p>
  <w:p w14:paraId="4F3F8384" w14:textId="77777777" w:rsidR="00113167" w:rsidRDefault="00000000" w:rsidP="001131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E8F"/>
    <w:multiLevelType w:val="hybridMultilevel"/>
    <w:tmpl w:val="D690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5DA6"/>
    <w:multiLevelType w:val="hybridMultilevel"/>
    <w:tmpl w:val="C34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15E7F"/>
    <w:multiLevelType w:val="hybridMultilevel"/>
    <w:tmpl w:val="DB4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34E3"/>
    <w:multiLevelType w:val="multilevel"/>
    <w:tmpl w:val="407E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D30E9"/>
    <w:multiLevelType w:val="multilevel"/>
    <w:tmpl w:val="3CECA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27E10"/>
    <w:multiLevelType w:val="multilevel"/>
    <w:tmpl w:val="1AE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E2A50"/>
    <w:multiLevelType w:val="multilevel"/>
    <w:tmpl w:val="DC04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835285">
    <w:abstractNumId w:val="6"/>
  </w:num>
  <w:num w:numId="2" w16cid:durableId="65690478">
    <w:abstractNumId w:val="3"/>
  </w:num>
  <w:num w:numId="3" w16cid:durableId="1684673176">
    <w:abstractNumId w:val="4"/>
  </w:num>
  <w:num w:numId="4" w16cid:durableId="2081294906">
    <w:abstractNumId w:val="5"/>
  </w:num>
  <w:num w:numId="5" w16cid:durableId="1331717194">
    <w:abstractNumId w:val="2"/>
  </w:num>
  <w:num w:numId="6" w16cid:durableId="23604782">
    <w:abstractNumId w:val="1"/>
  </w:num>
  <w:num w:numId="7" w16cid:durableId="174098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19"/>
    <w:rsid w:val="00084734"/>
    <w:rsid w:val="000B514B"/>
    <w:rsid w:val="000E21F1"/>
    <w:rsid w:val="001521A8"/>
    <w:rsid w:val="00190902"/>
    <w:rsid w:val="00260174"/>
    <w:rsid w:val="00264186"/>
    <w:rsid w:val="002767DA"/>
    <w:rsid w:val="003A7E14"/>
    <w:rsid w:val="003C43F2"/>
    <w:rsid w:val="00425CDD"/>
    <w:rsid w:val="004A75BE"/>
    <w:rsid w:val="004B1712"/>
    <w:rsid w:val="004F5973"/>
    <w:rsid w:val="0053009F"/>
    <w:rsid w:val="00532E75"/>
    <w:rsid w:val="005831E3"/>
    <w:rsid w:val="005D3471"/>
    <w:rsid w:val="00672550"/>
    <w:rsid w:val="006843E8"/>
    <w:rsid w:val="0081724B"/>
    <w:rsid w:val="0095382C"/>
    <w:rsid w:val="009960EA"/>
    <w:rsid w:val="009969DE"/>
    <w:rsid w:val="009B5E2F"/>
    <w:rsid w:val="00AF10E5"/>
    <w:rsid w:val="00BC6283"/>
    <w:rsid w:val="00D20C6E"/>
    <w:rsid w:val="00D60030"/>
    <w:rsid w:val="00D94576"/>
    <w:rsid w:val="00F74E88"/>
    <w:rsid w:val="00F9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33A98"/>
  <w15:chartTrackingRefBased/>
  <w15:docId w15:val="{2765FE7F-7E08-2640-BF7E-2D0BD32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w:color w:val="00000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50"/>
    <w:rPr>
      <w:rFonts w:ascii="Times New Roman" w:eastAsia="Times New Roman" w:hAnsi="Times New Roman"/>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4B"/>
    <w:pPr>
      <w:tabs>
        <w:tab w:val="center" w:pos="4680"/>
        <w:tab w:val="right" w:pos="9360"/>
      </w:tabs>
    </w:pPr>
  </w:style>
  <w:style w:type="character" w:customStyle="1" w:styleId="HeaderChar">
    <w:name w:val="Header Char"/>
    <w:basedOn w:val="DefaultParagraphFont"/>
    <w:link w:val="Header"/>
    <w:uiPriority w:val="99"/>
    <w:rsid w:val="000B514B"/>
  </w:style>
  <w:style w:type="character" w:styleId="PageNumber">
    <w:name w:val="page number"/>
    <w:basedOn w:val="DefaultParagraphFont"/>
    <w:uiPriority w:val="99"/>
    <w:semiHidden/>
    <w:unhideWhenUsed/>
    <w:rsid w:val="000B514B"/>
  </w:style>
  <w:style w:type="paragraph" w:styleId="ListParagraph">
    <w:name w:val="List Paragraph"/>
    <w:basedOn w:val="Normal"/>
    <w:uiPriority w:val="34"/>
    <w:qFormat/>
    <w:rsid w:val="003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8400">
      <w:bodyDiv w:val="1"/>
      <w:marLeft w:val="0"/>
      <w:marRight w:val="0"/>
      <w:marTop w:val="0"/>
      <w:marBottom w:val="0"/>
      <w:divBdr>
        <w:top w:val="none" w:sz="0" w:space="0" w:color="auto"/>
        <w:left w:val="none" w:sz="0" w:space="0" w:color="auto"/>
        <w:bottom w:val="none" w:sz="0" w:space="0" w:color="auto"/>
        <w:right w:val="none" w:sz="0" w:space="0" w:color="auto"/>
      </w:divBdr>
      <w:divsChild>
        <w:div w:id="204501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Keenan</dc:creator>
  <cp:keywords/>
  <dc:description/>
  <cp:lastModifiedBy>Matt Keenan</cp:lastModifiedBy>
  <cp:revision>3</cp:revision>
  <dcterms:created xsi:type="dcterms:W3CDTF">2022-07-24T14:57:00Z</dcterms:created>
  <dcterms:modified xsi:type="dcterms:W3CDTF">2022-07-24T15:21:00Z</dcterms:modified>
</cp:coreProperties>
</file>