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DF2D2D" w:rsidR="000D6EBC" w:rsidRPr="009D508A" w:rsidRDefault="00FC6128">
      <w:pPr>
        <w:rPr>
          <w:rFonts w:ascii="Georgia" w:eastAsia="Georgia" w:hAnsi="Georgia" w:cs="Georgia"/>
          <w:sz w:val="20"/>
          <w:szCs w:val="20"/>
        </w:rPr>
      </w:pPr>
      <w:r w:rsidRPr="009D508A">
        <w:rPr>
          <w:rFonts w:ascii="Georgia" w:eastAsia="Georgia" w:hAnsi="Georgia" w:cs="Georgia"/>
          <w:sz w:val="20"/>
          <w:szCs w:val="20"/>
        </w:rPr>
        <w:t>March 0</w:t>
      </w:r>
      <w:r w:rsidRPr="009D508A">
        <w:rPr>
          <w:rFonts w:ascii="Georgia" w:eastAsia="Georgia" w:hAnsi="Georgia" w:cs="Georgia"/>
          <w:sz w:val="20"/>
          <w:szCs w:val="20"/>
        </w:rPr>
        <w:t>9</w:t>
      </w:r>
      <w:r w:rsidRPr="009D508A">
        <w:rPr>
          <w:rFonts w:ascii="Georgia" w:eastAsia="Georgia" w:hAnsi="Georgia" w:cs="Georgia"/>
          <w:sz w:val="20"/>
          <w:szCs w:val="20"/>
        </w:rPr>
        <w:t>, 2020 Minutes</w:t>
      </w:r>
    </w:p>
    <w:p w14:paraId="00000002" w14:textId="77777777" w:rsidR="000D6EBC" w:rsidRPr="009D508A" w:rsidRDefault="00FC6128">
      <w:pPr>
        <w:rPr>
          <w:rFonts w:ascii="Georgia" w:eastAsia="Georgia" w:hAnsi="Georgia" w:cs="Georgia"/>
          <w:sz w:val="20"/>
          <w:szCs w:val="20"/>
        </w:rPr>
      </w:pPr>
      <w:r w:rsidRPr="009D508A">
        <w:rPr>
          <w:rFonts w:ascii="Georgia" w:eastAsia="Georgia" w:hAnsi="Georgia" w:cs="Georgia"/>
          <w:sz w:val="20"/>
          <w:szCs w:val="20"/>
        </w:rPr>
        <w:t>Town of Sharon Finance Committee Meeting</w:t>
      </w:r>
    </w:p>
    <w:p w14:paraId="00000003" w14:textId="77777777" w:rsidR="000D6EBC" w:rsidRPr="009D508A" w:rsidRDefault="000D6EBC">
      <w:pPr>
        <w:rPr>
          <w:rFonts w:ascii="Georgia" w:eastAsia="Georgia" w:hAnsi="Georgia" w:cs="Georgia"/>
          <w:sz w:val="20"/>
          <w:szCs w:val="20"/>
        </w:rPr>
      </w:pPr>
    </w:p>
    <w:p w14:paraId="00000004" w14:textId="77777777"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Present: </w:t>
      </w:r>
      <w:r w:rsidRPr="009D508A">
        <w:rPr>
          <w:rFonts w:ascii="Georgia" w:eastAsia="Georgia" w:hAnsi="Georgia" w:cs="Georgia"/>
          <w:sz w:val="20"/>
          <w:szCs w:val="20"/>
        </w:rPr>
        <w:t>Daniel Lewenberg, Patricia-Lee Achorn, Anja Bernier, William Brack, Gordon Gladstone, Charles Goodman, Ann Keitner, Ira Miller, Edward Philips and Anil Ramoju.</w:t>
      </w:r>
    </w:p>
    <w:p w14:paraId="00000005" w14:textId="77777777" w:rsidR="000D6EBC" w:rsidRPr="009D508A" w:rsidRDefault="000D6EBC">
      <w:pPr>
        <w:rPr>
          <w:rFonts w:ascii="Georgia" w:eastAsia="Georgia" w:hAnsi="Georgia" w:cs="Georgia"/>
          <w:sz w:val="20"/>
          <w:szCs w:val="20"/>
        </w:rPr>
      </w:pPr>
    </w:p>
    <w:p w14:paraId="00000006" w14:textId="77777777"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Not Present: </w:t>
      </w:r>
      <w:r w:rsidRPr="009D508A">
        <w:rPr>
          <w:rFonts w:ascii="Georgia" w:eastAsia="Georgia" w:hAnsi="Georgia" w:cs="Georgia"/>
          <w:sz w:val="20"/>
          <w:szCs w:val="20"/>
        </w:rPr>
        <w:t>Arnold Cohen.</w:t>
      </w:r>
    </w:p>
    <w:p w14:paraId="00000007" w14:textId="77777777" w:rsidR="000D6EBC" w:rsidRPr="009D508A" w:rsidRDefault="000D6EBC">
      <w:pPr>
        <w:rPr>
          <w:rFonts w:ascii="Georgia" w:eastAsia="Georgia" w:hAnsi="Georgia" w:cs="Georgia"/>
          <w:sz w:val="20"/>
          <w:szCs w:val="20"/>
        </w:rPr>
      </w:pPr>
    </w:p>
    <w:p w14:paraId="00000008" w14:textId="77777777" w:rsidR="000D6EBC" w:rsidRPr="009D508A" w:rsidRDefault="00FC6128">
      <w:pPr>
        <w:rPr>
          <w:rFonts w:ascii="Georgia" w:eastAsia="Georgia" w:hAnsi="Georgia" w:cs="Georgia"/>
          <w:sz w:val="20"/>
          <w:szCs w:val="20"/>
        </w:rPr>
      </w:pPr>
      <w:r w:rsidRPr="009D508A">
        <w:rPr>
          <w:rFonts w:ascii="Georgia" w:eastAsia="Georgia" w:hAnsi="Georgia" w:cs="Georgia"/>
          <w:sz w:val="20"/>
          <w:szCs w:val="20"/>
        </w:rPr>
        <w:t xml:space="preserve">Also </w:t>
      </w:r>
      <w:proofErr w:type="gramStart"/>
      <w:r w:rsidRPr="009D508A">
        <w:rPr>
          <w:rFonts w:ascii="Georgia" w:eastAsia="Georgia" w:hAnsi="Georgia" w:cs="Georgia"/>
          <w:sz w:val="20"/>
          <w:szCs w:val="20"/>
        </w:rPr>
        <w:t>present:</w:t>
      </w:r>
      <w:proofErr w:type="gramEnd"/>
      <w:r w:rsidRPr="009D508A">
        <w:rPr>
          <w:rFonts w:ascii="Georgia" w:eastAsia="Georgia" w:hAnsi="Georgia" w:cs="Georgia"/>
          <w:sz w:val="20"/>
          <w:szCs w:val="20"/>
        </w:rPr>
        <w:t xml:space="preserve"> Krishan Gupta, Director of Finance and Fred Turkingto</w:t>
      </w:r>
      <w:r w:rsidRPr="009D508A">
        <w:rPr>
          <w:rFonts w:ascii="Georgia" w:eastAsia="Georgia" w:hAnsi="Georgia" w:cs="Georgia"/>
          <w:sz w:val="20"/>
          <w:szCs w:val="20"/>
        </w:rPr>
        <w:t>n, Town Administrator.</w:t>
      </w:r>
    </w:p>
    <w:p w14:paraId="00000009" w14:textId="77777777" w:rsidR="000D6EBC" w:rsidRPr="009D508A" w:rsidRDefault="000D6EBC">
      <w:pPr>
        <w:ind w:left="720" w:hanging="360"/>
        <w:rPr>
          <w:rFonts w:ascii="Georgia" w:eastAsia="Georgia" w:hAnsi="Georgia" w:cs="Georgia"/>
          <w:sz w:val="20"/>
          <w:szCs w:val="20"/>
        </w:rPr>
      </w:pPr>
    </w:p>
    <w:p w14:paraId="0000000A" w14:textId="77777777" w:rsidR="000D6EBC" w:rsidRPr="009D508A" w:rsidRDefault="000D6EBC">
      <w:pPr>
        <w:rPr>
          <w:rFonts w:ascii="Georgia" w:eastAsia="Georgia" w:hAnsi="Georgia" w:cs="Georgia"/>
          <w:b/>
          <w:sz w:val="20"/>
          <w:szCs w:val="20"/>
        </w:rPr>
      </w:pPr>
    </w:p>
    <w:p w14:paraId="0000000B" w14:textId="1ED4F682" w:rsidR="000D6EBC" w:rsidRPr="009D508A" w:rsidRDefault="00FC6128">
      <w:pPr>
        <w:numPr>
          <w:ilvl w:val="0"/>
          <w:numId w:val="1"/>
        </w:numPr>
        <w:rPr>
          <w:rFonts w:ascii="Georgia" w:eastAsia="Georgia" w:hAnsi="Georgia" w:cs="Georgia"/>
          <w:sz w:val="20"/>
          <w:szCs w:val="20"/>
        </w:rPr>
      </w:pPr>
      <w:r w:rsidRPr="009D508A">
        <w:rPr>
          <w:rFonts w:ascii="Georgia" w:eastAsia="Georgia" w:hAnsi="Georgia" w:cs="Georgia"/>
          <w:b/>
          <w:sz w:val="20"/>
          <w:szCs w:val="20"/>
        </w:rPr>
        <w:t xml:space="preserve">Paul Patel of the Personnel </w:t>
      </w:r>
      <w:r w:rsidRPr="009D508A">
        <w:rPr>
          <w:rFonts w:ascii="Georgia" w:eastAsia="Georgia" w:hAnsi="Georgia" w:cs="Georgia"/>
          <w:b/>
          <w:sz w:val="20"/>
          <w:szCs w:val="20"/>
        </w:rPr>
        <w:t>Board</w:t>
      </w:r>
      <w:r w:rsidRPr="009D508A">
        <w:rPr>
          <w:rFonts w:ascii="Georgia" w:eastAsia="Georgia" w:hAnsi="Georgia" w:cs="Georgia"/>
          <w:b/>
          <w:sz w:val="20"/>
          <w:szCs w:val="20"/>
        </w:rPr>
        <w:t xml:space="preserve"> reviewed Article 4: Personnel By-Law for the Personnel Board’s Recommendation on Executive Salaries:</w:t>
      </w:r>
    </w:p>
    <w:p w14:paraId="0000000C" w14:textId="77777777" w:rsidR="000D6EBC" w:rsidRPr="009D508A" w:rsidRDefault="00FC6128">
      <w:pPr>
        <w:numPr>
          <w:ilvl w:val="1"/>
          <w:numId w:val="1"/>
        </w:numPr>
        <w:rPr>
          <w:sz w:val="20"/>
          <w:szCs w:val="20"/>
        </w:rPr>
      </w:pPr>
      <w:r w:rsidRPr="009D508A">
        <w:rPr>
          <w:rFonts w:ascii="Georgia" w:eastAsia="Georgia" w:hAnsi="Georgia" w:cs="Georgia"/>
          <w:sz w:val="20"/>
          <w:szCs w:val="20"/>
        </w:rPr>
        <w:t>The Personnel Board met in February 2020 to review executive salaries, which will be p</w:t>
      </w:r>
      <w:r w:rsidRPr="009D508A">
        <w:rPr>
          <w:rFonts w:ascii="Georgia" w:eastAsia="Georgia" w:hAnsi="Georgia" w:cs="Georgia"/>
          <w:sz w:val="20"/>
          <w:szCs w:val="20"/>
        </w:rPr>
        <w:t>rinted in the warrant.</w:t>
      </w:r>
    </w:p>
    <w:p w14:paraId="0000000D" w14:textId="77777777" w:rsidR="000D6EBC" w:rsidRPr="009D508A" w:rsidRDefault="00FC6128">
      <w:pPr>
        <w:numPr>
          <w:ilvl w:val="1"/>
          <w:numId w:val="1"/>
        </w:numPr>
        <w:rPr>
          <w:sz w:val="20"/>
          <w:szCs w:val="20"/>
        </w:rPr>
      </w:pPr>
      <w:r w:rsidRPr="009D508A">
        <w:rPr>
          <w:rFonts w:ascii="Georgia" w:eastAsia="Georgia" w:hAnsi="Georgia" w:cs="Georgia"/>
          <w:sz w:val="20"/>
          <w:szCs w:val="20"/>
        </w:rPr>
        <w:t>There are few personnel by-laws, and they include how employees can transfer sick days from one year to the next and salary caps.</w:t>
      </w:r>
    </w:p>
    <w:p w14:paraId="0000000E" w14:textId="77777777" w:rsidR="000D6EBC" w:rsidRPr="009D508A" w:rsidRDefault="00FC6128">
      <w:pPr>
        <w:numPr>
          <w:ilvl w:val="1"/>
          <w:numId w:val="1"/>
        </w:numPr>
        <w:rPr>
          <w:sz w:val="20"/>
          <w:szCs w:val="20"/>
        </w:rPr>
      </w:pPr>
      <w:r w:rsidRPr="009D508A">
        <w:rPr>
          <w:rFonts w:ascii="Georgia" w:eastAsia="Georgia" w:hAnsi="Georgia" w:cs="Georgia"/>
          <w:sz w:val="20"/>
          <w:szCs w:val="20"/>
        </w:rPr>
        <w:t>The Personnel Board’s role is to meet monthly, perform the duties according to the by-law, and review e</w:t>
      </w:r>
      <w:r w:rsidRPr="009D508A">
        <w:rPr>
          <w:rFonts w:ascii="Georgia" w:eastAsia="Georgia" w:hAnsi="Georgia" w:cs="Georgia"/>
          <w:sz w:val="20"/>
          <w:szCs w:val="20"/>
        </w:rPr>
        <w:t xml:space="preserve">xecutive salary compensation such as for the Town Administrator’s staff. </w:t>
      </w:r>
    </w:p>
    <w:p w14:paraId="0000000F" w14:textId="77777777" w:rsidR="000D6EBC" w:rsidRPr="009D508A" w:rsidRDefault="00FC6128">
      <w:pPr>
        <w:numPr>
          <w:ilvl w:val="1"/>
          <w:numId w:val="1"/>
        </w:numPr>
        <w:rPr>
          <w:sz w:val="20"/>
          <w:szCs w:val="20"/>
        </w:rPr>
      </w:pPr>
      <w:r w:rsidRPr="009D508A">
        <w:rPr>
          <w:rFonts w:ascii="Georgia" w:eastAsia="Georgia" w:hAnsi="Georgia" w:cs="Georgia"/>
          <w:sz w:val="20"/>
          <w:szCs w:val="20"/>
        </w:rPr>
        <w:t xml:space="preserve">The Board makes sure they see fairness in the ratings and then provide concurrence or not. This year concurrence is unanimous. </w:t>
      </w:r>
    </w:p>
    <w:p w14:paraId="00000010" w14:textId="77777777" w:rsidR="000D6EBC" w:rsidRPr="009D508A" w:rsidRDefault="00FC6128">
      <w:pPr>
        <w:numPr>
          <w:ilvl w:val="1"/>
          <w:numId w:val="1"/>
        </w:numPr>
        <w:rPr>
          <w:sz w:val="20"/>
          <w:szCs w:val="20"/>
        </w:rPr>
      </w:pPr>
      <w:r w:rsidRPr="009D508A">
        <w:rPr>
          <w:rFonts w:ascii="Georgia" w:eastAsia="Georgia" w:hAnsi="Georgia" w:cs="Georgia"/>
          <w:sz w:val="20"/>
          <w:szCs w:val="20"/>
        </w:rPr>
        <w:t>The Personnel Board will conduct a survey this fall fo</w:t>
      </w:r>
      <w:r w:rsidRPr="009D508A">
        <w:rPr>
          <w:rFonts w:ascii="Georgia" w:eastAsia="Georgia" w:hAnsi="Georgia" w:cs="Georgia"/>
          <w:sz w:val="20"/>
          <w:szCs w:val="20"/>
        </w:rPr>
        <w:t>r July 2022 salaries.</w:t>
      </w:r>
    </w:p>
    <w:p w14:paraId="00000011" w14:textId="6B01A6ED" w:rsidR="000D6EBC" w:rsidRPr="009D508A" w:rsidRDefault="00FC6128">
      <w:pPr>
        <w:numPr>
          <w:ilvl w:val="1"/>
          <w:numId w:val="1"/>
        </w:numPr>
        <w:rPr>
          <w:sz w:val="20"/>
          <w:szCs w:val="20"/>
        </w:rPr>
      </w:pPr>
      <w:r w:rsidRPr="009D508A">
        <w:rPr>
          <w:rFonts w:ascii="Georgia" w:eastAsia="Georgia" w:hAnsi="Georgia" w:cs="Georgia"/>
          <w:sz w:val="20"/>
          <w:szCs w:val="20"/>
        </w:rPr>
        <w:t>Intention for salary caps is to set them 10% over the maximum at the out</w:t>
      </w:r>
      <w:r w:rsidRPr="009D508A">
        <w:rPr>
          <w:rFonts w:ascii="Georgia" w:eastAsia="Georgia" w:hAnsi="Georgia" w:cs="Georgia"/>
          <w:sz w:val="20"/>
          <w:szCs w:val="20"/>
        </w:rPr>
        <w:t>set</w:t>
      </w:r>
      <w:r w:rsidRPr="009D508A">
        <w:rPr>
          <w:rFonts w:ascii="Georgia" w:eastAsia="Georgia" w:hAnsi="Georgia" w:cs="Georgia"/>
          <w:sz w:val="20"/>
          <w:szCs w:val="20"/>
        </w:rPr>
        <w:t>. Four employees are impacted by salary caps this year. No bonuses are given. Some employees are near the cap due to their experience and expertise.</w:t>
      </w:r>
    </w:p>
    <w:p w14:paraId="00000012" w14:textId="77777777" w:rsidR="000D6EBC" w:rsidRPr="009D508A" w:rsidRDefault="00FC6128">
      <w:pPr>
        <w:numPr>
          <w:ilvl w:val="1"/>
          <w:numId w:val="1"/>
        </w:numPr>
        <w:rPr>
          <w:sz w:val="20"/>
          <w:szCs w:val="20"/>
        </w:rPr>
      </w:pPr>
      <w:r w:rsidRPr="009D508A">
        <w:rPr>
          <w:rFonts w:ascii="Georgia" w:eastAsia="Georgia" w:hAnsi="Georgia" w:cs="Georgia"/>
          <w:sz w:val="20"/>
          <w:szCs w:val="20"/>
        </w:rPr>
        <w:t>Fred Turkington, Town Administrator, and Committee me</w:t>
      </w:r>
      <w:bookmarkStart w:id="0" w:name="_GoBack"/>
      <w:bookmarkEnd w:id="0"/>
      <w:r w:rsidRPr="009D508A">
        <w:rPr>
          <w:rFonts w:ascii="Georgia" w:eastAsia="Georgia" w:hAnsi="Georgia" w:cs="Georgia"/>
          <w:sz w:val="20"/>
          <w:szCs w:val="20"/>
        </w:rPr>
        <w:t>mbers discussed that the maximum cap for the Police Ch</w:t>
      </w:r>
      <w:r w:rsidRPr="009D508A">
        <w:rPr>
          <w:rFonts w:ascii="Georgia" w:eastAsia="Georgia" w:hAnsi="Georgia" w:cs="Georgia"/>
          <w:sz w:val="20"/>
          <w:szCs w:val="20"/>
        </w:rPr>
        <w:t>ief is more than $20,000 above that of the Fire Chief, and how this is due to the marketplace and that Police Chiefs typically have college degrees.</w:t>
      </w:r>
    </w:p>
    <w:p w14:paraId="00000013" w14:textId="77777777" w:rsidR="000D6EBC" w:rsidRPr="009D508A" w:rsidRDefault="00FC6128">
      <w:pPr>
        <w:numPr>
          <w:ilvl w:val="1"/>
          <w:numId w:val="1"/>
        </w:numPr>
        <w:rPr>
          <w:sz w:val="20"/>
          <w:szCs w:val="20"/>
        </w:rPr>
      </w:pPr>
      <w:r w:rsidRPr="009D508A">
        <w:rPr>
          <w:rFonts w:ascii="Georgia" w:eastAsia="Georgia" w:hAnsi="Georgia" w:cs="Georgia"/>
          <w:sz w:val="20"/>
          <w:szCs w:val="20"/>
        </w:rPr>
        <w:t>Merit increase is typically 2 ½%, and most employees are given a cost of living increase.</w:t>
      </w:r>
    </w:p>
    <w:p w14:paraId="00000014" w14:textId="77777777" w:rsidR="000D6EBC" w:rsidRPr="009D508A" w:rsidRDefault="00FC6128">
      <w:pPr>
        <w:numPr>
          <w:ilvl w:val="1"/>
          <w:numId w:val="1"/>
        </w:numPr>
        <w:rPr>
          <w:sz w:val="20"/>
          <w:szCs w:val="20"/>
        </w:rPr>
      </w:pPr>
      <w:r w:rsidRPr="009D508A">
        <w:rPr>
          <w:rFonts w:ascii="Georgia" w:eastAsia="Georgia" w:hAnsi="Georgia" w:cs="Georgia"/>
          <w:sz w:val="20"/>
          <w:szCs w:val="20"/>
        </w:rPr>
        <w:t>Salary surveys hi</w:t>
      </w:r>
      <w:r w:rsidRPr="009D508A">
        <w:rPr>
          <w:rFonts w:ascii="Georgia" w:eastAsia="Georgia" w:hAnsi="Georgia" w:cs="Georgia"/>
          <w:sz w:val="20"/>
          <w:szCs w:val="20"/>
        </w:rPr>
        <w:t xml:space="preserve">storically were done annually and were less comprehensive. Now the salary surveys are much more comprehensive and include benefit information to ensure they are comparable. The upcoming salary survey this fall will be the second comprehensive one the Town </w:t>
      </w:r>
      <w:r w:rsidRPr="009D508A">
        <w:rPr>
          <w:rFonts w:ascii="Georgia" w:eastAsia="Georgia" w:hAnsi="Georgia" w:cs="Georgia"/>
          <w:sz w:val="20"/>
          <w:szCs w:val="20"/>
        </w:rPr>
        <w:t>has done.</w:t>
      </w:r>
    </w:p>
    <w:p w14:paraId="00000015" w14:textId="77777777" w:rsidR="000D6EBC" w:rsidRPr="009D508A" w:rsidRDefault="00FC6128">
      <w:pPr>
        <w:numPr>
          <w:ilvl w:val="1"/>
          <w:numId w:val="1"/>
        </w:numPr>
        <w:rPr>
          <w:sz w:val="20"/>
          <w:szCs w:val="20"/>
        </w:rPr>
      </w:pPr>
      <w:r w:rsidRPr="009D508A">
        <w:rPr>
          <w:rFonts w:ascii="Georgia" w:eastAsia="Georgia" w:hAnsi="Georgia" w:cs="Georgia"/>
          <w:sz w:val="20"/>
          <w:szCs w:val="20"/>
        </w:rPr>
        <w:t xml:space="preserve">The wording of the article is completed, but 5 of the nine unions are still in negotiations and may not settle by April when the warrant goes to print. This is typical. Union negotiations revolve around a range of issues, not just salary. </w:t>
      </w:r>
    </w:p>
    <w:p w14:paraId="00000016" w14:textId="77777777" w:rsidR="000D6EBC" w:rsidRPr="009D508A" w:rsidRDefault="00FC6128">
      <w:pPr>
        <w:numPr>
          <w:ilvl w:val="1"/>
          <w:numId w:val="1"/>
        </w:numPr>
        <w:rPr>
          <w:sz w:val="20"/>
          <w:szCs w:val="20"/>
        </w:rPr>
      </w:pPr>
      <w:r w:rsidRPr="009D508A">
        <w:rPr>
          <w:rFonts w:ascii="Georgia" w:eastAsia="Georgia" w:hAnsi="Georgia" w:cs="Georgia"/>
          <w:sz w:val="20"/>
          <w:szCs w:val="20"/>
        </w:rPr>
        <w:t>The Fi</w:t>
      </w:r>
      <w:r w:rsidRPr="009D508A">
        <w:rPr>
          <w:rFonts w:ascii="Georgia" w:eastAsia="Georgia" w:hAnsi="Georgia" w:cs="Georgia"/>
          <w:sz w:val="20"/>
          <w:szCs w:val="20"/>
        </w:rPr>
        <w:t>nance Committee discussed waiting to vote on this article.</w:t>
      </w:r>
    </w:p>
    <w:p w14:paraId="00000017" w14:textId="77777777" w:rsidR="000D6EBC" w:rsidRPr="009D508A" w:rsidRDefault="000D6EBC">
      <w:pPr>
        <w:rPr>
          <w:rFonts w:ascii="Georgia" w:eastAsia="Georgia" w:hAnsi="Georgia" w:cs="Georgia"/>
          <w:b/>
          <w:sz w:val="20"/>
          <w:szCs w:val="20"/>
        </w:rPr>
      </w:pPr>
    </w:p>
    <w:p w14:paraId="00000018" w14:textId="77777777" w:rsidR="000D6EBC" w:rsidRPr="009D508A" w:rsidRDefault="000D6EBC">
      <w:pPr>
        <w:rPr>
          <w:rFonts w:ascii="Georgia" w:eastAsia="Georgia" w:hAnsi="Georgia" w:cs="Georgia"/>
          <w:b/>
          <w:sz w:val="20"/>
          <w:szCs w:val="20"/>
        </w:rPr>
      </w:pPr>
    </w:p>
    <w:p w14:paraId="00000019" w14:textId="77777777" w:rsidR="000D6EBC" w:rsidRPr="009D508A" w:rsidRDefault="000D6EBC">
      <w:pPr>
        <w:rPr>
          <w:rFonts w:ascii="Georgia" w:eastAsia="Georgia" w:hAnsi="Georgia" w:cs="Georgia"/>
          <w:b/>
          <w:sz w:val="20"/>
          <w:szCs w:val="20"/>
        </w:rPr>
      </w:pPr>
    </w:p>
    <w:p w14:paraId="0000001A" w14:textId="417DAFEF" w:rsidR="000D6EBC" w:rsidRPr="009D508A" w:rsidRDefault="00FC6128">
      <w:pPr>
        <w:numPr>
          <w:ilvl w:val="0"/>
          <w:numId w:val="1"/>
        </w:numPr>
        <w:rPr>
          <w:rFonts w:ascii="Georgia" w:eastAsia="Georgia" w:hAnsi="Georgia" w:cs="Georgia"/>
          <w:sz w:val="20"/>
          <w:szCs w:val="20"/>
        </w:rPr>
      </w:pPr>
      <w:r w:rsidRPr="009D508A">
        <w:rPr>
          <w:rFonts w:ascii="Georgia" w:eastAsia="Georgia" w:hAnsi="Georgia" w:cs="Georgia"/>
          <w:b/>
          <w:sz w:val="20"/>
          <w:szCs w:val="20"/>
        </w:rPr>
        <w:t>Review Proposed FY2021 Library Budget</w:t>
      </w:r>
      <w:r w:rsidRPr="009D508A">
        <w:rPr>
          <w:rFonts w:ascii="Georgia" w:eastAsia="Georgia" w:hAnsi="Georgia" w:cs="Georgia"/>
          <w:sz w:val="20"/>
          <w:szCs w:val="20"/>
        </w:rPr>
        <w:t xml:space="preserve"> – Cheryl </w:t>
      </w:r>
      <w:r w:rsidRPr="009D508A">
        <w:rPr>
          <w:rFonts w:ascii="Georgia" w:eastAsia="Georgia" w:hAnsi="Georgia" w:cs="Georgia"/>
          <w:sz w:val="20"/>
          <w:szCs w:val="20"/>
        </w:rPr>
        <w:t>Weinstein</w:t>
      </w:r>
      <w:r w:rsidRPr="009D508A">
        <w:rPr>
          <w:rFonts w:ascii="Georgia" w:eastAsia="Georgia" w:hAnsi="Georgia" w:cs="Georgia"/>
          <w:sz w:val="20"/>
          <w:szCs w:val="20"/>
        </w:rPr>
        <w:t xml:space="preserve">, </w:t>
      </w:r>
      <w:r w:rsidRPr="009D508A">
        <w:rPr>
          <w:rFonts w:ascii="Georgia" w:eastAsia="Georgia" w:hAnsi="Georgia" w:cs="Georgia"/>
          <w:sz w:val="20"/>
          <w:szCs w:val="20"/>
        </w:rPr>
        <w:t>Chair of Library Trustees</w:t>
      </w:r>
      <w:r w:rsidRPr="009D508A">
        <w:rPr>
          <w:rFonts w:ascii="Georgia" w:eastAsia="Georgia" w:hAnsi="Georgia" w:cs="Georgia"/>
          <w:sz w:val="20"/>
          <w:szCs w:val="20"/>
        </w:rPr>
        <w:t>:</w:t>
      </w:r>
    </w:p>
    <w:p w14:paraId="0000001B" w14:textId="7C9B0CCC" w:rsidR="000D6EBC" w:rsidRPr="009D508A" w:rsidRDefault="00FC6128">
      <w:pPr>
        <w:numPr>
          <w:ilvl w:val="1"/>
          <w:numId w:val="1"/>
        </w:numPr>
        <w:rPr>
          <w:sz w:val="20"/>
          <w:szCs w:val="20"/>
        </w:rPr>
      </w:pPr>
      <w:r w:rsidRPr="009D508A">
        <w:rPr>
          <w:rFonts w:ascii="Georgia" w:eastAsia="Georgia" w:hAnsi="Georgia" w:cs="Georgia"/>
          <w:sz w:val="20"/>
          <w:szCs w:val="20"/>
        </w:rPr>
        <w:t xml:space="preserve">The only salary change </w:t>
      </w:r>
      <w:r w:rsidRPr="009D508A">
        <w:rPr>
          <w:rFonts w:ascii="Georgia" w:eastAsia="Georgia" w:hAnsi="Georgia" w:cs="Georgia"/>
          <w:sz w:val="20"/>
          <w:szCs w:val="20"/>
        </w:rPr>
        <w:t>in</w:t>
      </w:r>
      <w:r w:rsidRPr="009D508A">
        <w:rPr>
          <w:rFonts w:ascii="Georgia" w:eastAsia="Georgia" w:hAnsi="Georgia" w:cs="Georgia"/>
          <w:sz w:val="20"/>
          <w:szCs w:val="20"/>
        </w:rPr>
        <w:t xml:space="preserve"> the Library’s budget is for Lee Ann </w:t>
      </w:r>
      <w:proofErr w:type="spellStart"/>
      <w:r w:rsidRPr="009D508A">
        <w:rPr>
          <w:rFonts w:ascii="Georgia" w:eastAsia="Georgia" w:hAnsi="Georgia" w:cs="Georgia"/>
          <w:sz w:val="20"/>
          <w:szCs w:val="20"/>
        </w:rPr>
        <w:t>Amend’s</w:t>
      </w:r>
      <w:proofErr w:type="spellEnd"/>
      <w:r w:rsidRPr="009D508A">
        <w:rPr>
          <w:rFonts w:ascii="Georgia" w:eastAsia="Georgia" w:hAnsi="Georgia" w:cs="Georgia"/>
          <w:sz w:val="20"/>
          <w:szCs w:val="20"/>
        </w:rPr>
        <w:t xml:space="preserve"> salary.</w:t>
      </w:r>
    </w:p>
    <w:p w14:paraId="0000001C" w14:textId="77777777" w:rsidR="000D6EBC" w:rsidRPr="009D508A" w:rsidRDefault="00FC6128">
      <w:pPr>
        <w:numPr>
          <w:ilvl w:val="1"/>
          <w:numId w:val="1"/>
        </w:numPr>
        <w:rPr>
          <w:sz w:val="20"/>
          <w:szCs w:val="20"/>
        </w:rPr>
      </w:pPr>
      <w:r w:rsidRPr="009D508A">
        <w:rPr>
          <w:rFonts w:ascii="Georgia" w:eastAsia="Georgia" w:hAnsi="Georgia" w:cs="Georgia"/>
          <w:sz w:val="20"/>
          <w:szCs w:val="20"/>
        </w:rPr>
        <w:t xml:space="preserve">Majority of the budget is level funded. Salaries are higher based on longevity. </w:t>
      </w:r>
    </w:p>
    <w:p w14:paraId="0000001D" w14:textId="77777777" w:rsidR="000D6EBC" w:rsidRPr="009D508A" w:rsidRDefault="00FC6128">
      <w:pPr>
        <w:numPr>
          <w:ilvl w:val="1"/>
          <w:numId w:val="1"/>
        </w:numPr>
        <w:rPr>
          <w:sz w:val="20"/>
          <w:szCs w:val="20"/>
        </w:rPr>
      </w:pPr>
      <w:r w:rsidRPr="009D508A">
        <w:rPr>
          <w:rFonts w:ascii="Georgia" w:eastAsia="Georgia" w:hAnsi="Georgia" w:cs="Georgia"/>
          <w:sz w:val="20"/>
          <w:szCs w:val="20"/>
        </w:rPr>
        <w:t>The library is requesting an increase of $300 for postage.</w:t>
      </w:r>
    </w:p>
    <w:p w14:paraId="0000001E" w14:textId="77777777" w:rsidR="000D6EBC" w:rsidRPr="009D508A" w:rsidRDefault="00FC6128">
      <w:pPr>
        <w:numPr>
          <w:ilvl w:val="1"/>
          <w:numId w:val="1"/>
        </w:numPr>
        <w:rPr>
          <w:sz w:val="20"/>
          <w:szCs w:val="20"/>
        </w:rPr>
      </w:pPr>
      <w:r w:rsidRPr="009D508A">
        <w:rPr>
          <w:rFonts w:ascii="Georgia" w:eastAsia="Georgia" w:hAnsi="Georgia" w:cs="Georgia"/>
          <w:sz w:val="20"/>
          <w:szCs w:val="20"/>
        </w:rPr>
        <w:t>OCLN dues have decreased due to a reduction in fees. Full usage</w:t>
      </w:r>
      <w:r w:rsidRPr="009D508A">
        <w:rPr>
          <w:rFonts w:ascii="Georgia" w:eastAsia="Georgia" w:hAnsi="Georgia" w:cs="Georgia"/>
          <w:sz w:val="20"/>
          <w:szCs w:val="20"/>
        </w:rPr>
        <w:t xml:space="preserve"> statistics are online.</w:t>
      </w:r>
    </w:p>
    <w:p w14:paraId="0000001F" w14:textId="77777777" w:rsidR="000D6EBC" w:rsidRPr="009D508A" w:rsidRDefault="00FC6128">
      <w:pPr>
        <w:numPr>
          <w:ilvl w:val="1"/>
          <w:numId w:val="1"/>
        </w:numPr>
        <w:rPr>
          <w:sz w:val="20"/>
          <w:szCs w:val="20"/>
        </w:rPr>
      </w:pPr>
      <w:r w:rsidRPr="009D508A">
        <w:rPr>
          <w:rFonts w:ascii="Georgia" w:eastAsia="Georgia" w:hAnsi="Georgia" w:cs="Georgia"/>
          <w:sz w:val="20"/>
          <w:szCs w:val="20"/>
        </w:rPr>
        <w:t>The budget includes step increases for staff, typically of 1.5%. There was one staff member whose hours increased when they went from part-time to full-time.</w:t>
      </w:r>
    </w:p>
    <w:p w14:paraId="00000020" w14:textId="77777777" w:rsidR="000D6EBC" w:rsidRPr="009D508A" w:rsidRDefault="00FC6128">
      <w:pPr>
        <w:numPr>
          <w:ilvl w:val="1"/>
          <w:numId w:val="1"/>
        </w:numPr>
        <w:rPr>
          <w:sz w:val="20"/>
          <w:szCs w:val="20"/>
        </w:rPr>
      </w:pPr>
      <w:r w:rsidRPr="009D508A">
        <w:rPr>
          <w:rFonts w:ascii="Georgia" w:eastAsia="Georgia" w:hAnsi="Georgia" w:cs="Georgia"/>
          <w:sz w:val="20"/>
          <w:szCs w:val="20"/>
        </w:rPr>
        <w:t xml:space="preserve">Actual legal spending for 2019 was $3,000 due to the legal fees of the </w:t>
      </w:r>
      <w:r w:rsidRPr="009D508A">
        <w:rPr>
          <w:rFonts w:ascii="Georgia" w:eastAsia="Georgia" w:hAnsi="Georgia" w:cs="Georgia"/>
          <w:sz w:val="20"/>
          <w:szCs w:val="20"/>
        </w:rPr>
        <w:t>new library. The library won’t be responsible for these fees going forward.</w:t>
      </w:r>
    </w:p>
    <w:p w14:paraId="00000021" w14:textId="77777777" w:rsidR="000D6EBC" w:rsidRPr="009D508A" w:rsidRDefault="00FC6128">
      <w:pPr>
        <w:numPr>
          <w:ilvl w:val="1"/>
          <w:numId w:val="1"/>
        </w:numPr>
        <w:rPr>
          <w:sz w:val="20"/>
          <w:szCs w:val="20"/>
        </w:rPr>
      </w:pPr>
      <w:r w:rsidRPr="009D508A">
        <w:rPr>
          <w:rFonts w:ascii="Georgia" w:eastAsia="Georgia" w:hAnsi="Georgia" w:cs="Georgia"/>
          <w:sz w:val="20"/>
          <w:szCs w:val="20"/>
        </w:rPr>
        <w:t>Committee members</w:t>
      </w:r>
      <w:r w:rsidRPr="009D508A">
        <w:rPr>
          <w:rFonts w:ascii="Georgia" w:eastAsia="Georgia" w:hAnsi="Georgia" w:cs="Georgia"/>
          <w:sz w:val="20"/>
          <w:szCs w:val="20"/>
        </w:rPr>
        <w:t xml:space="preserve"> discussed that the library is probably </w:t>
      </w:r>
      <w:proofErr w:type="gramStart"/>
      <w:r w:rsidRPr="009D508A">
        <w:rPr>
          <w:rFonts w:ascii="Georgia" w:eastAsia="Georgia" w:hAnsi="Georgia" w:cs="Georgia"/>
          <w:sz w:val="20"/>
          <w:szCs w:val="20"/>
        </w:rPr>
        <w:t>right-sizing</w:t>
      </w:r>
      <w:proofErr w:type="gramEnd"/>
      <w:r w:rsidRPr="009D508A">
        <w:rPr>
          <w:rFonts w:ascii="Georgia" w:eastAsia="Georgia" w:hAnsi="Georgia" w:cs="Georgia"/>
          <w:sz w:val="20"/>
          <w:szCs w:val="20"/>
        </w:rPr>
        <w:t xml:space="preserve"> its budget, but that this is the second year in a row that it is coming in above </w:t>
      </w:r>
      <w:r w:rsidRPr="009D508A">
        <w:rPr>
          <w:rFonts w:ascii="Georgia" w:eastAsia="Georgia" w:hAnsi="Georgia" w:cs="Georgia"/>
          <w:sz w:val="20"/>
          <w:szCs w:val="20"/>
        </w:rPr>
        <w:t xml:space="preserve">the Priorities </w:t>
      </w:r>
      <w:r w:rsidRPr="009D508A">
        <w:rPr>
          <w:rFonts w:ascii="Georgia" w:eastAsia="Georgia" w:hAnsi="Georgia" w:cs="Georgia"/>
          <w:sz w:val="20"/>
          <w:szCs w:val="20"/>
        </w:rPr>
        <w:t>budget</w:t>
      </w:r>
      <w:r w:rsidRPr="009D508A">
        <w:rPr>
          <w:rFonts w:ascii="Georgia" w:eastAsia="Georgia" w:hAnsi="Georgia" w:cs="Georgia"/>
          <w:sz w:val="20"/>
          <w:szCs w:val="20"/>
        </w:rPr>
        <w:t xml:space="preserve"> limit</w:t>
      </w:r>
      <w:r w:rsidRPr="009D508A">
        <w:rPr>
          <w:rFonts w:ascii="Georgia" w:eastAsia="Georgia" w:hAnsi="Georgia" w:cs="Georgia"/>
          <w:sz w:val="20"/>
          <w:szCs w:val="20"/>
        </w:rPr>
        <w:t>. Other Town departments have come in on budget after making tough staffing and other choices, and the Committee strongly recommends to the library that they work to come in at budget in the future.</w:t>
      </w:r>
    </w:p>
    <w:p w14:paraId="00000022" w14:textId="77777777" w:rsidR="000D6EBC" w:rsidRPr="009D508A" w:rsidRDefault="00FC6128">
      <w:pPr>
        <w:numPr>
          <w:ilvl w:val="1"/>
          <w:numId w:val="1"/>
        </w:numPr>
        <w:rPr>
          <w:sz w:val="20"/>
          <w:szCs w:val="20"/>
        </w:rPr>
      </w:pPr>
      <w:r w:rsidRPr="009D508A">
        <w:rPr>
          <w:rFonts w:ascii="Georgia" w:eastAsia="Georgia" w:hAnsi="Georgia" w:cs="Georgia"/>
          <w:sz w:val="20"/>
          <w:szCs w:val="20"/>
        </w:rPr>
        <w:t>The value of the library was discussed. Cheryl stat</w:t>
      </w:r>
      <w:r w:rsidRPr="009D508A">
        <w:rPr>
          <w:rFonts w:ascii="Georgia" w:eastAsia="Georgia" w:hAnsi="Georgia" w:cs="Georgia"/>
          <w:sz w:val="20"/>
          <w:szCs w:val="20"/>
        </w:rPr>
        <w:t>ed that for every dollar spent there is $7.38 value based on what the cost would be to taxpayers if they had to buy books, pay for services, etc. Committee members discussed that other Town departments can’t necessarily calculate their value, such as for t</w:t>
      </w:r>
      <w:r w:rsidRPr="009D508A">
        <w:rPr>
          <w:rFonts w:ascii="Georgia" w:eastAsia="Georgia" w:hAnsi="Georgia" w:cs="Georgia"/>
          <w:sz w:val="20"/>
          <w:szCs w:val="20"/>
        </w:rPr>
        <w:t xml:space="preserve">he cost of an ambulance ride or a good </w:t>
      </w:r>
      <w:r w:rsidRPr="009D508A">
        <w:rPr>
          <w:rFonts w:ascii="Georgia" w:eastAsia="Georgia" w:hAnsi="Georgia" w:cs="Georgia"/>
          <w:sz w:val="20"/>
          <w:szCs w:val="20"/>
        </w:rPr>
        <w:lastRenderedPageBreak/>
        <w:t xml:space="preserve">quality education. Every department </w:t>
      </w:r>
      <w:proofErr w:type="gramStart"/>
      <w:r w:rsidRPr="009D508A">
        <w:rPr>
          <w:rFonts w:ascii="Georgia" w:eastAsia="Georgia" w:hAnsi="Georgia" w:cs="Georgia"/>
          <w:sz w:val="20"/>
          <w:szCs w:val="20"/>
        </w:rPr>
        <w:t>has to</w:t>
      </w:r>
      <w:proofErr w:type="gramEnd"/>
      <w:r w:rsidRPr="009D508A">
        <w:rPr>
          <w:rFonts w:ascii="Georgia" w:eastAsia="Georgia" w:hAnsi="Georgia" w:cs="Georgia"/>
          <w:sz w:val="20"/>
          <w:szCs w:val="20"/>
        </w:rPr>
        <w:t xml:space="preserve"> make painful cuts to stay within their budgets. </w:t>
      </w:r>
    </w:p>
    <w:p w14:paraId="00000023" w14:textId="77777777" w:rsidR="000D6EBC" w:rsidRPr="009D508A" w:rsidRDefault="00FC6128">
      <w:pPr>
        <w:numPr>
          <w:ilvl w:val="1"/>
          <w:numId w:val="1"/>
        </w:numPr>
        <w:rPr>
          <w:sz w:val="20"/>
          <w:szCs w:val="20"/>
        </w:rPr>
      </w:pPr>
      <w:r w:rsidRPr="009D508A">
        <w:rPr>
          <w:rFonts w:ascii="Georgia" w:eastAsia="Georgia" w:hAnsi="Georgia" w:cs="Georgia"/>
          <w:sz w:val="20"/>
          <w:szCs w:val="20"/>
        </w:rPr>
        <w:t>Some departments, other than the library, have also come in above budget. Overall budget targets were met.</w:t>
      </w:r>
    </w:p>
    <w:p w14:paraId="00000024" w14:textId="77777777" w:rsidR="000D6EBC" w:rsidRPr="009D508A" w:rsidRDefault="00FC6128">
      <w:pPr>
        <w:numPr>
          <w:ilvl w:val="1"/>
          <w:numId w:val="1"/>
        </w:numPr>
        <w:rPr>
          <w:sz w:val="20"/>
          <w:szCs w:val="20"/>
        </w:rPr>
      </w:pPr>
      <w:r w:rsidRPr="009D508A">
        <w:rPr>
          <w:rFonts w:ascii="Georgia" w:eastAsia="Georgia" w:hAnsi="Georgia" w:cs="Georgia"/>
          <w:sz w:val="20"/>
          <w:szCs w:val="20"/>
        </w:rPr>
        <w:t>There is an earned</w:t>
      </w:r>
      <w:r w:rsidRPr="009D508A">
        <w:rPr>
          <w:rFonts w:ascii="Georgia" w:eastAsia="Georgia" w:hAnsi="Georgia" w:cs="Georgia"/>
          <w:sz w:val="20"/>
          <w:szCs w:val="20"/>
        </w:rPr>
        <w:t xml:space="preserve"> time schedule for employees. Employees who have perfect attendance for a calendar month are paid earned time. Budgeted in 2020 significantly less than the three-year average. Payment for earned time is made in the first half of the budget year.</w:t>
      </w:r>
    </w:p>
    <w:p w14:paraId="00000025" w14:textId="77777777" w:rsidR="000D6EBC" w:rsidRPr="009D508A" w:rsidRDefault="00FC6128">
      <w:pPr>
        <w:numPr>
          <w:ilvl w:val="1"/>
          <w:numId w:val="1"/>
        </w:numPr>
        <w:rPr>
          <w:sz w:val="20"/>
          <w:szCs w:val="20"/>
        </w:rPr>
      </w:pPr>
      <w:r w:rsidRPr="009D508A">
        <w:rPr>
          <w:rFonts w:ascii="Georgia" w:eastAsia="Georgia" w:hAnsi="Georgia" w:cs="Georgia"/>
          <w:sz w:val="20"/>
          <w:szCs w:val="20"/>
        </w:rPr>
        <w:t>Grant fund</w:t>
      </w:r>
      <w:r w:rsidRPr="009D508A">
        <w:rPr>
          <w:rFonts w:ascii="Georgia" w:eastAsia="Georgia" w:hAnsi="Georgia" w:cs="Georgia"/>
          <w:sz w:val="20"/>
          <w:szCs w:val="20"/>
        </w:rPr>
        <w:t xml:space="preserve">ing for the library was discussed. Grants are of differing amounts and are typically for programming. Committee members encouraged library staff to include staffing expenses for events in their grant applications. </w:t>
      </w:r>
    </w:p>
    <w:p w14:paraId="00000026" w14:textId="77777777" w:rsidR="000D6EBC" w:rsidRPr="009D508A" w:rsidRDefault="000D6EBC">
      <w:pPr>
        <w:rPr>
          <w:rFonts w:ascii="Georgia" w:eastAsia="Georgia" w:hAnsi="Georgia" w:cs="Georgia"/>
          <w:sz w:val="20"/>
          <w:szCs w:val="20"/>
        </w:rPr>
      </w:pPr>
    </w:p>
    <w:p w14:paraId="00000027" w14:textId="77777777" w:rsidR="000D6EBC" w:rsidRPr="009D508A" w:rsidRDefault="000D6EBC">
      <w:pPr>
        <w:rPr>
          <w:rFonts w:ascii="Georgia" w:eastAsia="Georgia" w:hAnsi="Georgia" w:cs="Georgia"/>
          <w:sz w:val="20"/>
          <w:szCs w:val="20"/>
        </w:rPr>
      </w:pPr>
    </w:p>
    <w:p w14:paraId="00000028" w14:textId="6346E0E6" w:rsidR="000D6EBC" w:rsidRPr="009D508A" w:rsidRDefault="00FC6128">
      <w:pPr>
        <w:numPr>
          <w:ilvl w:val="0"/>
          <w:numId w:val="1"/>
        </w:numPr>
        <w:rPr>
          <w:rFonts w:ascii="Georgia" w:eastAsia="Georgia" w:hAnsi="Georgia" w:cs="Georgia"/>
          <w:sz w:val="20"/>
          <w:szCs w:val="20"/>
        </w:rPr>
      </w:pPr>
      <w:r w:rsidRPr="009D508A">
        <w:rPr>
          <w:rFonts w:ascii="Georgia" w:eastAsia="Georgia" w:hAnsi="Georgia" w:cs="Georgia"/>
          <w:b/>
          <w:sz w:val="20"/>
          <w:szCs w:val="20"/>
        </w:rPr>
        <w:t>Library Programming &amp; New Library Updat</w:t>
      </w:r>
      <w:r w:rsidRPr="009D508A">
        <w:rPr>
          <w:rFonts w:ascii="Georgia" w:eastAsia="Georgia" w:hAnsi="Georgia" w:cs="Georgia"/>
          <w:b/>
          <w:sz w:val="20"/>
          <w:szCs w:val="20"/>
        </w:rPr>
        <w:t>e</w:t>
      </w:r>
      <w:r w:rsidRPr="009D508A">
        <w:rPr>
          <w:rFonts w:ascii="Georgia" w:eastAsia="Georgia" w:hAnsi="Georgia" w:cs="Georgia"/>
          <w:sz w:val="20"/>
          <w:szCs w:val="20"/>
        </w:rPr>
        <w:t xml:space="preserve"> - Cheryl </w:t>
      </w:r>
      <w:r w:rsidRPr="009D508A">
        <w:rPr>
          <w:rFonts w:ascii="Georgia" w:eastAsia="Georgia" w:hAnsi="Georgia" w:cs="Georgia"/>
          <w:sz w:val="20"/>
          <w:szCs w:val="20"/>
        </w:rPr>
        <w:t>Weinstein, Chair of Library Trustees</w:t>
      </w:r>
      <w:r w:rsidRPr="009D508A">
        <w:rPr>
          <w:rFonts w:ascii="Georgia" w:eastAsia="Georgia" w:hAnsi="Georgia" w:cs="Georgia"/>
          <w:sz w:val="20"/>
          <w:szCs w:val="20"/>
        </w:rPr>
        <w:t>:</w:t>
      </w:r>
    </w:p>
    <w:p w14:paraId="00000029" w14:textId="77777777" w:rsidR="000D6EBC" w:rsidRPr="009D508A" w:rsidRDefault="00FC6128">
      <w:pPr>
        <w:numPr>
          <w:ilvl w:val="1"/>
          <w:numId w:val="1"/>
        </w:numPr>
        <w:rPr>
          <w:sz w:val="20"/>
          <w:szCs w:val="20"/>
        </w:rPr>
      </w:pPr>
      <w:r w:rsidRPr="009D508A">
        <w:rPr>
          <w:rFonts w:ascii="Georgia" w:eastAsia="Georgia" w:hAnsi="Georgia" w:cs="Georgia"/>
          <w:sz w:val="20"/>
          <w:szCs w:val="20"/>
        </w:rPr>
        <w:t>The new library will not require an increase to personnel. There may be an increase to custodial salaries, as it will be larger. Utilities may increase due to the larger size of the bu</w:t>
      </w:r>
      <w:r w:rsidRPr="009D508A">
        <w:rPr>
          <w:rFonts w:ascii="Georgia" w:eastAsia="Georgia" w:hAnsi="Georgia" w:cs="Georgia"/>
          <w:sz w:val="20"/>
          <w:szCs w:val="20"/>
        </w:rPr>
        <w:t xml:space="preserve">ilding, or they may decrease depending on efficiency. </w:t>
      </w:r>
    </w:p>
    <w:p w14:paraId="0000002A" w14:textId="77777777" w:rsidR="000D6EBC" w:rsidRPr="009D508A" w:rsidRDefault="00FC6128">
      <w:pPr>
        <w:numPr>
          <w:ilvl w:val="1"/>
          <w:numId w:val="1"/>
        </w:numPr>
        <w:rPr>
          <w:sz w:val="20"/>
          <w:szCs w:val="20"/>
        </w:rPr>
      </w:pPr>
      <w:r w:rsidRPr="009D508A">
        <w:rPr>
          <w:rFonts w:ascii="Georgia" w:eastAsia="Georgia" w:hAnsi="Georgia" w:cs="Georgia"/>
          <w:sz w:val="20"/>
          <w:szCs w:val="20"/>
        </w:rPr>
        <w:t>Lee Ann Amend was selected as one of 50 librarians across the country to participate in a library veteran’s forum.</w:t>
      </w:r>
    </w:p>
    <w:p w14:paraId="0000002B" w14:textId="77777777" w:rsidR="000D6EBC" w:rsidRPr="009D508A" w:rsidRDefault="00FC6128">
      <w:pPr>
        <w:numPr>
          <w:ilvl w:val="1"/>
          <w:numId w:val="1"/>
        </w:numPr>
        <w:rPr>
          <w:sz w:val="20"/>
          <w:szCs w:val="20"/>
        </w:rPr>
      </w:pPr>
      <w:r w:rsidRPr="009D508A">
        <w:rPr>
          <w:rFonts w:ascii="Georgia" w:eastAsia="Georgia" w:hAnsi="Georgia" w:cs="Georgia"/>
          <w:sz w:val="20"/>
          <w:szCs w:val="20"/>
        </w:rPr>
        <w:t xml:space="preserve">Although some abutters to the new library have concerns, library staff have also been </w:t>
      </w:r>
      <w:r w:rsidRPr="009D508A">
        <w:rPr>
          <w:rFonts w:ascii="Georgia" w:eastAsia="Georgia" w:hAnsi="Georgia" w:cs="Georgia"/>
          <w:sz w:val="20"/>
          <w:szCs w:val="20"/>
        </w:rPr>
        <w:t>hearing from other abutters and neighbors that they are excited for the new library. There will be a meeting tomorrow night to hear concerns.</w:t>
      </w:r>
    </w:p>
    <w:p w14:paraId="0000002C" w14:textId="77777777" w:rsidR="000D6EBC" w:rsidRPr="009D508A" w:rsidRDefault="00FC6128">
      <w:pPr>
        <w:numPr>
          <w:ilvl w:val="1"/>
          <w:numId w:val="1"/>
        </w:numPr>
        <w:rPr>
          <w:sz w:val="20"/>
          <w:szCs w:val="20"/>
        </w:rPr>
      </w:pPr>
      <w:r w:rsidRPr="009D508A">
        <w:rPr>
          <w:rFonts w:ascii="Georgia" w:eastAsia="Georgia" w:hAnsi="Georgia" w:cs="Georgia"/>
          <w:sz w:val="20"/>
          <w:szCs w:val="20"/>
        </w:rPr>
        <w:t>For the library to secure the promised grant monies construction must begin by July of 2021. The Historic Commissi</w:t>
      </w:r>
      <w:r w:rsidRPr="009D508A">
        <w:rPr>
          <w:rFonts w:ascii="Georgia" w:eastAsia="Georgia" w:hAnsi="Georgia" w:cs="Georgia"/>
          <w:sz w:val="20"/>
          <w:szCs w:val="20"/>
        </w:rPr>
        <w:t>on, which is currently reviewing the paperwork, can delay demolition for up to one year if they feel there are assets at the existing building worth saving. The building itself could be bought and moved, or elements of the exterior building such as doors c</w:t>
      </w:r>
      <w:r w:rsidRPr="009D508A">
        <w:rPr>
          <w:rFonts w:ascii="Georgia" w:eastAsia="Georgia" w:hAnsi="Georgia" w:cs="Georgia"/>
          <w:sz w:val="20"/>
          <w:szCs w:val="20"/>
        </w:rPr>
        <w:t xml:space="preserve">ould be sold. </w:t>
      </w:r>
    </w:p>
    <w:p w14:paraId="0000002D" w14:textId="77777777" w:rsidR="000D6EBC" w:rsidRPr="009D508A" w:rsidRDefault="00FC6128">
      <w:pPr>
        <w:numPr>
          <w:ilvl w:val="1"/>
          <w:numId w:val="1"/>
        </w:numPr>
        <w:rPr>
          <w:sz w:val="20"/>
          <w:szCs w:val="20"/>
        </w:rPr>
      </w:pPr>
      <w:r w:rsidRPr="009D508A">
        <w:rPr>
          <w:rFonts w:ascii="Georgia" w:eastAsia="Georgia" w:hAnsi="Georgia" w:cs="Georgia"/>
          <w:sz w:val="20"/>
          <w:szCs w:val="20"/>
        </w:rPr>
        <w:t xml:space="preserve">The Zoning Board </w:t>
      </w:r>
      <w:proofErr w:type="gramStart"/>
      <w:r w:rsidRPr="009D508A">
        <w:rPr>
          <w:rFonts w:ascii="Georgia" w:eastAsia="Georgia" w:hAnsi="Georgia" w:cs="Georgia"/>
          <w:sz w:val="20"/>
          <w:szCs w:val="20"/>
        </w:rPr>
        <w:t>has to</w:t>
      </w:r>
      <w:proofErr w:type="gramEnd"/>
      <w:r w:rsidRPr="009D508A">
        <w:rPr>
          <w:rFonts w:ascii="Georgia" w:eastAsia="Georgia" w:hAnsi="Georgia" w:cs="Georgia"/>
          <w:sz w:val="20"/>
          <w:szCs w:val="20"/>
        </w:rPr>
        <w:t xml:space="preserve"> approve certain variances for the project to proceed because it is in a residential area.</w:t>
      </w:r>
    </w:p>
    <w:p w14:paraId="0000002E" w14:textId="77777777" w:rsidR="000D6EBC" w:rsidRPr="009D508A" w:rsidRDefault="00FC6128">
      <w:pPr>
        <w:numPr>
          <w:ilvl w:val="1"/>
          <w:numId w:val="1"/>
        </w:numPr>
        <w:rPr>
          <w:sz w:val="20"/>
          <w:szCs w:val="20"/>
        </w:rPr>
      </w:pPr>
      <w:r w:rsidRPr="009D508A">
        <w:rPr>
          <w:rFonts w:ascii="Georgia" w:eastAsia="Georgia" w:hAnsi="Georgia" w:cs="Georgia"/>
          <w:sz w:val="20"/>
          <w:szCs w:val="20"/>
        </w:rPr>
        <w:t xml:space="preserve">The by-law states that the Historic Commission must hold a hearing, and that they have 14 days to </w:t>
      </w:r>
      <w:proofErr w:type="gramStart"/>
      <w:r w:rsidRPr="009D508A">
        <w:rPr>
          <w:rFonts w:ascii="Georgia" w:eastAsia="Georgia" w:hAnsi="Georgia" w:cs="Georgia"/>
          <w:sz w:val="20"/>
          <w:szCs w:val="20"/>
        </w:rPr>
        <w:t>make a determination</w:t>
      </w:r>
      <w:proofErr w:type="gramEnd"/>
      <w:r w:rsidRPr="009D508A">
        <w:rPr>
          <w:rFonts w:ascii="Georgia" w:eastAsia="Georgia" w:hAnsi="Georgia" w:cs="Georgia"/>
          <w:sz w:val="20"/>
          <w:szCs w:val="20"/>
        </w:rPr>
        <w:t xml:space="preserve"> after re</w:t>
      </w:r>
      <w:r w:rsidRPr="009D508A">
        <w:rPr>
          <w:rFonts w:ascii="Georgia" w:eastAsia="Georgia" w:hAnsi="Georgia" w:cs="Georgia"/>
          <w:sz w:val="20"/>
          <w:szCs w:val="20"/>
        </w:rPr>
        <w:t>ceiving the paperwork which was submitted to them recently.</w:t>
      </w:r>
    </w:p>
    <w:p w14:paraId="0000002F" w14:textId="77777777" w:rsidR="000D6EBC" w:rsidRPr="009D508A" w:rsidRDefault="000D6EBC">
      <w:pPr>
        <w:ind w:left="1080"/>
        <w:rPr>
          <w:rFonts w:ascii="Georgia" w:eastAsia="Georgia" w:hAnsi="Georgia" w:cs="Georgia"/>
          <w:sz w:val="20"/>
          <w:szCs w:val="20"/>
        </w:rPr>
      </w:pPr>
    </w:p>
    <w:p w14:paraId="00000030" w14:textId="77777777" w:rsidR="000D6EBC" w:rsidRPr="009D508A" w:rsidRDefault="000D6EBC">
      <w:pPr>
        <w:rPr>
          <w:rFonts w:ascii="Georgia" w:eastAsia="Georgia" w:hAnsi="Georgia" w:cs="Georgia"/>
          <w:sz w:val="20"/>
          <w:szCs w:val="20"/>
        </w:rPr>
      </w:pPr>
    </w:p>
    <w:p w14:paraId="00000031" w14:textId="77777777" w:rsidR="000D6EBC" w:rsidRPr="009D508A" w:rsidRDefault="000D6EBC">
      <w:pPr>
        <w:rPr>
          <w:rFonts w:ascii="Georgia" w:eastAsia="Georgia" w:hAnsi="Georgia" w:cs="Georgia"/>
          <w:sz w:val="20"/>
          <w:szCs w:val="20"/>
        </w:rPr>
      </w:pPr>
    </w:p>
    <w:p w14:paraId="00000032" w14:textId="77777777" w:rsidR="000D6EBC" w:rsidRPr="009D508A" w:rsidRDefault="00FC6128">
      <w:pPr>
        <w:numPr>
          <w:ilvl w:val="0"/>
          <w:numId w:val="1"/>
        </w:numPr>
        <w:rPr>
          <w:rFonts w:ascii="Georgia" w:eastAsia="Georgia" w:hAnsi="Georgia" w:cs="Georgia"/>
          <w:sz w:val="20"/>
          <w:szCs w:val="20"/>
        </w:rPr>
      </w:pPr>
      <w:r w:rsidRPr="009D508A">
        <w:rPr>
          <w:rFonts w:ascii="Georgia" w:eastAsia="Georgia" w:hAnsi="Georgia" w:cs="Georgia"/>
          <w:b/>
          <w:sz w:val="20"/>
          <w:szCs w:val="20"/>
        </w:rPr>
        <w:t>Vote Pro Forma Annual Town Meeting Articles:</w:t>
      </w:r>
    </w:p>
    <w:p w14:paraId="00000033" w14:textId="77777777" w:rsidR="000D6EBC" w:rsidRPr="009D508A" w:rsidRDefault="00FC6128">
      <w:pPr>
        <w:numPr>
          <w:ilvl w:val="1"/>
          <w:numId w:val="1"/>
        </w:numPr>
        <w:rPr>
          <w:sz w:val="20"/>
          <w:szCs w:val="20"/>
        </w:rPr>
      </w:pPr>
      <w:r w:rsidRPr="009D508A">
        <w:rPr>
          <w:rFonts w:ascii="Georgia" w:eastAsia="Georgia" w:hAnsi="Georgia" w:cs="Georgia"/>
          <w:sz w:val="20"/>
          <w:szCs w:val="20"/>
        </w:rPr>
        <w:t>Article 1 - Appoint Finance Committee members and Nominating Committee of the Finance Committee member</w:t>
      </w:r>
      <w:r w:rsidRPr="009D508A">
        <w:rPr>
          <w:rFonts w:ascii="Georgia" w:eastAsia="Georgia" w:hAnsi="Georgia" w:cs="Georgia"/>
          <w:sz w:val="20"/>
          <w:szCs w:val="20"/>
        </w:rPr>
        <w:t>s</w:t>
      </w:r>
      <w:r w:rsidRPr="009D508A">
        <w:rPr>
          <w:rFonts w:ascii="Georgia" w:eastAsia="Georgia" w:hAnsi="Georgia" w:cs="Georgia"/>
          <w:sz w:val="20"/>
          <w:szCs w:val="20"/>
        </w:rPr>
        <w:t xml:space="preserve">: </w:t>
      </w:r>
    </w:p>
    <w:p w14:paraId="00000034" w14:textId="77777777"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The Committee will not vote on this article but wishes to thank the nominating committee for their work.</w:t>
      </w:r>
    </w:p>
    <w:p w14:paraId="00000035" w14:textId="77777777" w:rsidR="000D6EBC" w:rsidRPr="009D508A" w:rsidRDefault="000D6EBC">
      <w:pPr>
        <w:ind w:left="2160"/>
        <w:rPr>
          <w:rFonts w:ascii="Georgia" w:eastAsia="Georgia" w:hAnsi="Georgia" w:cs="Georgia"/>
          <w:sz w:val="20"/>
          <w:szCs w:val="20"/>
        </w:rPr>
      </w:pPr>
    </w:p>
    <w:p w14:paraId="00000036" w14:textId="77777777" w:rsidR="000D6EBC" w:rsidRPr="009D508A" w:rsidRDefault="000D6EBC">
      <w:pPr>
        <w:ind w:left="2160"/>
        <w:rPr>
          <w:rFonts w:ascii="Georgia" w:eastAsia="Georgia" w:hAnsi="Georgia" w:cs="Georgia"/>
          <w:sz w:val="20"/>
          <w:szCs w:val="20"/>
        </w:rPr>
      </w:pPr>
    </w:p>
    <w:p w14:paraId="00000037" w14:textId="77777777" w:rsidR="000D6EBC" w:rsidRPr="009D508A" w:rsidRDefault="00FC6128">
      <w:pPr>
        <w:numPr>
          <w:ilvl w:val="1"/>
          <w:numId w:val="1"/>
        </w:numPr>
        <w:rPr>
          <w:sz w:val="20"/>
          <w:szCs w:val="20"/>
        </w:rPr>
      </w:pPr>
      <w:r w:rsidRPr="009D508A">
        <w:rPr>
          <w:rFonts w:ascii="Georgia" w:eastAsia="Georgia" w:hAnsi="Georgia" w:cs="Georgia"/>
          <w:sz w:val="20"/>
          <w:szCs w:val="20"/>
        </w:rPr>
        <w:t>Article 2 – Act on Reports:</w:t>
      </w:r>
    </w:p>
    <w:p w14:paraId="00000038" w14:textId="77777777" w:rsidR="000D6EBC" w:rsidRPr="009D508A" w:rsidRDefault="000D6EBC">
      <w:pPr>
        <w:rPr>
          <w:rFonts w:ascii="Georgia" w:eastAsia="Georgia" w:hAnsi="Georgia" w:cs="Georgia"/>
          <w:b/>
          <w:sz w:val="20"/>
          <w:szCs w:val="20"/>
        </w:rPr>
      </w:pPr>
    </w:p>
    <w:p w14:paraId="00000039" w14:textId="312EBBE3"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Motioned: </w:t>
      </w:r>
      <w:r w:rsidRPr="009D508A">
        <w:rPr>
          <w:rFonts w:ascii="Georgia" w:eastAsia="Georgia" w:hAnsi="Georgia" w:cs="Georgia"/>
          <w:sz w:val="20"/>
          <w:szCs w:val="20"/>
        </w:rPr>
        <w:t xml:space="preserve">by Edward Philips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Ann Keitner</w:t>
      </w:r>
      <w:r w:rsidRPr="009D508A">
        <w:rPr>
          <w:rFonts w:ascii="Georgia" w:eastAsia="Georgia" w:hAnsi="Georgia" w:cs="Georgia"/>
          <w:b/>
          <w:sz w:val="20"/>
          <w:szCs w:val="20"/>
        </w:rPr>
        <w:t xml:space="preserve"> </w:t>
      </w:r>
      <w:r w:rsidRPr="009D508A">
        <w:rPr>
          <w:rFonts w:ascii="Georgia" w:eastAsia="Georgia" w:hAnsi="Georgia" w:cs="Georgia"/>
          <w:sz w:val="20"/>
          <w:szCs w:val="20"/>
        </w:rPr>
        <w:t>to</w:t>
      </w:r>
      <w:r w:rsidRPr="009D508A">
        <w:rPr>
          <w:rFonts w:ascii="Georgia" w:eastAsia="Georgia" w:hAnsi="Georgia" w:cs="Georgia"/>
          <w:sz w:val="20"/>
          <w:szCs w:val="20"/>
        </w:rPr>
        <w:t xml:space="preserve"> recommend approval of</w:t>
      </w:r>
      <w:r w:rsidRPr="009D508A">
        <w:rPr>
          <w:rFonts w:ascii="Georgia" w:eastAsia="Georgia" w:hAnsi="Georgia" w:cs="Georgia"/>
          <w:sz w:val="20"/>
          <w:szCs w:val="20"/>
        </w:rPr>
        <w:t xml:space="preserve"> Article 2</w:t>
      </w:r>
      <w:r w:rsidRPr="009D508A">
        <w:rPr>
          <w:rFonts w:ascii="Georgia" w:eastAsia="Georgia" w:hAnsi="Georgia" w:cs="Georgia"/>
          <w:sz w:val="20"/>
          <w:szCs w:val="20"/>
        </w:rPr>
        <w:t xml:space="preserve"> </w:t>
      </w:r>
      <w:r w:rsidRPr="009D508A">
        <w:rPr>
          <w:rFonts w:ascii="Georgia" w:eastAsia="Georgia" w:hAnsi="Georgia" w:cs="Georgia"/>
          <w:b/>
          <w:sz w:val="20"/>
          <w:szCs w:val="20"/>
        </w:rPr>
        <w:t xml:space="preserve">Voted: </w:t>
      </w:r>
      <w:r w:rsidRPr="009D508A">
        <w:rPr>
          <w:rFonts w:ascii="Georgia" w:eastAsia="Georgia" w:hAnsi="Georgia" w:cs="Georgia"/>
          <w:sz w:val="20"/>
          <w:szCs w:val="20"/>
        </w:rPr>
        <w:t>9-0-1. Charles Goodman abstained.</w:t>
      </w:r>
    </w:p>
    <w:p w14:paraId="0000003A" w14:textId="77777777" w:rsidR="000D6EBC" w:rsidRPr="009D508A" w:rsidRDefault="000D6EBC">
      <w:pPr>
        <w:rPr>
          <w:rFonts w:ascii="Georgia" w:eastAsia="Georgia" w:hAnsi="Georgia" w:cs="Georgia"/>
          <w:sz w:val="20"/>
          <w:szCs w:val="20"/>
        </w:rPr>
      </w:pPr>
    </w:p>
    <w:p w14:paraId="0000003B" w14:textId="77777777" w:rsidR="000D6EBC" w:rsidRPr="009D508A" w:rsidRDefault="000D6EBC">
      <w:pPr>
        <w:rPr>
          <w:rFonts w:ascii="Georgia" w:eastAsia="Georgia" w:hAnsi="Georgia" w:cs="Georgia"/>
          <w:sz w:val="20"/>
          <w:szCs w:val="20"/>
        </w:rPr>
      </w:pPr>
    </w:p>
    <w:p w14:paraId="0000003C"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Article 3 – Sharon Friends School Funds Records &amp; Appointments:</w:t>
      </w:r>
    </w:p>
    <w:p w14:paraId="0000003D" w14:textId="77777777" w:rsidR="000D6EBC" w:rsidRPr="009D508A" w:rsidRDefault="000D6EBC">
      <w:pPr>
        <w:pBdr>
          <w:top w:val="nil"/>
          <w:left w:val="nil"/>
          <w:bottom w:val="nil"/>
          <w:right w:val="nil"/>
          <w:between w:val="nil"/>
        </w:pBdr>
        <w:ind w:left="1440" w:hanging="720"/>
        <w:rPr>
          <w:rFonts w:ascii="Georgia" w:eastAsia="Georgia" w:hAnsi="Georgia" w:cs="Georgia"/>
          <w:sz w:val="20"/>
          <w:szCs w:val="20"/>
        </w:rPr>
      </w:pPr>
    </w:p>
    <w:p w14:paraId="0000003E" w14:textId="68EAAF41"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Motioned: </w:t>
      </w:r>
      <w:r w:rsidRPr="009D508A">
        <w:rPr>
          <w:rFonts w:ascii="Georgia" w:eastAsia="Georgia" w:hAnsi="Georgia" w:cs="Georgia"/>
          <w:sz w:val="20"/>
          <w:szCs w:val="20"/>
        </w:rPr>
        <w:t xml:space="preserve">by Edward Philips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William Brack</w:t>
      </w:r>
      <w:r w:rsidRPr="009D508A">
        <w:rPr>
          <w:rFonts w:ascii="Georgia" w:eastAsia="Georgia" w:hAnsi="Georgia" w:cs="Georgia"/>
          <w:b/>
          <w:sz w:val="20"/>
          <w:szCs w:val="20"/>
        </w:rPr>
        <w:t xml:space="preserve"> </w:t>
      </w:r>
      <w:r w:rsidRPr="009D508A">
        <w:rPr>
          <w:rFonts w:ascii="Georgia" w:eastAsia="Georgia" w:hAnsi="Georgia" w:cs="Georgia"/>
          <w:sz w:val="20"/>
          <w:szCs w:val="20"/>
        </w:rPr>
        <w:t xml:space="preserve">to </w:t>
      </w:r>
      <w:r w:rsidRPr="009D508A">
        <w:rPr>
          <w:rFonts w:ascii="Georgia" w:eastAsia="Georgia" w:hAnsi="Georgia" w:cs="Georgia"/>
          <w:sz w:val="20"/>
          <w:szCs w:val="20"/>
        </w:rPr>
        <w:t>recommend approval of</w:t>
      </w:r>
      <w:r w:rsidRPr="009D508A">
        <w:rPr>
          <w:rFonts w:ascii="Georgia" w:eastAsia="Georgia" w:hAnsi="Georgia" w:cs="Georgia"/>
          <w:sz w:val="20"/>
          <w:szCs w:val="20"/>
        </w:rPr>
        <w:t xml:space="preserve"> Article 3</w:t>
      </w:r>
      <w:r w:rsidRPr="009D508A">
        <w:rPr>
          <w:rFonts w:ascii="Georgia" w:eastAsia="Georgia" w:hAnsi="Georgia" w:cs="Georgia"/>
          <w:sz w:val="20"/>
          <w:szCs w:val="20"/>
        </w:rPr>
        <w:t xml:space="preserve"> </w:t>
      </w:r>
      <w:r w:rsidRPr="009D508A">
        <w:rPr>
          <w:rFonts w:ascii="Georgia" w:eastAsia="Georgia" w:hAnsi="Georgia" w:cs="Georgia"/>
          <w:b/>
          <w:sz w:val="20"/>
          <w:szCs w:val="20"/>
        </w:rPr>
        <w:t xml:space="preserve">Voted: </w:t>
      </w:r>
      <w:r w:rsidRPr="009D508A">
        <w:rPr>
          <w:rFonts w:ascii="Georgia" w:eastAsia="Georgia" w:hAnsi="Georgia" w:cs="Georgia"/>
          <w:sz w:val="20"/>
          <w:szCs w:val="20"/>
        </w:rPr>
        <w:t>9-0-1. Charles Goodman abstained.</w:t>
      </w:r>
    </w:p>
    <w:p w14:paraId="0000003F" w14:textId="77777777" w:rsidR="000D6EBC" w:rsidRPr="009D508A" w:rsidRDefault="000D6EBC">
      <w:pPr>
        <w:rPr>
          <w:rFonts w:ascii="Georgia" w:eastAsia="Georgia" w:hAnsi="Georgia" w:cs="Georgia"/>
          <w:sz w:val="20"/>
          <w:szCs w:val="20"/>
        </w:rPr>
      </w:pPr>
    </w:p>
    <w:p w14:paraId="00000040" w14:textId="77777777" w:rsidR="000D6EBC" w:rsidRPr="009D508A" w:rsidRDefault="000D6EBC">
      <w:pPr>
        <w:rPr>
          <w:rFonts w:ascii="Georgia" w:eastAsia="Georgia" w:hAnsi="Georgia" w:cs="Georgia"/>
          <w:sz w:val="20"/>
          <w:szCs w:val="20"/>
        </w:rPr>
      </w:pPr>
    </w:p>
    <w:p w14:paraId="00000041"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Article 8 – Norfolk County Retirement Annual Assessment:</w:t>
      </w:r>
    </w:p>
    <w:p w14:paraId="00000042" w14:textId="77777777" w:rsidR="000D6EBC" w:rsidRPr="009D508A" w:rsidRDefault="00FC6128">
      <w:pPr>
        <w:numPr>
          <w:ilvl w:val="2"/>
          <w:numId w:val="1"/>
        </w:numPr>
        <w:pBdr>
          <w:top w:val="nil"/>
          <w:left w:val="nil"/>
          <w:bottom w:val="nil"/>
          <w:right w:val="nil"/>
          <w:between w:val="nil"/>
        </w:pBdr>
        <w:rPr>
          <w:rFonts w:ascii="Georgia" w:eastAsia="Georgia" w:hAnsi="Georgia" w:cs="Georgia"/>
          <w:sz w:val="20"/>
          <w:szCs w:val="20"/>
        </w:rPr>
      </w:pPr>
      <w:r w:rsidRPr="009D508A">
        <w:rPr>
          <w:rFonts w:ascii="Georgia" w:eastAsia="Georgia" w:hAnsi="Georgia" w:cs="Georgia"/>
          <w:sz w:val="20"/>
          <w:szCs w:val="20"/>
        </w:rPr>
        <w:t>Assessment cost of $4,087,106 at a 6.3% increase. The Committee expressed concerns over ever increasing funds.</w:t>
      </w:r>
    </w:p>
    <w:p w14:paraId="00000043" w14:textId="77777777" w:rsidR="000D6EBC" w:rsidRPr="009D508A" w:rsidRDefault="000D6EBC">
      <w:pPr>
        <w:rPr>
          <w:rFonts w:ascii="Georgia" w:eastAsia="Georgia" w:hAnsi="Georgia" w:cs="Georgia"/>
          <w:b/>
          <w:sz w:val="20"/>
          <w:szCs w:val="20"/>
        </w:rPr>
      </w:pPr>
    </w:p>
    <w:p w14:paraId="00000044" w14:textId="0E524EDF"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lastRenderedPageBreak/>
        <w:t xml:space="preserve">Motioned: </w:t>
      </w:r>
      <w:r w:rsidRPr="009D508A">
        <w:rPr>
          <w:rFonts w:ascii="Georgia" w:eastAsia="Georgia" w:hAnsi="Georgia" w:cs="Georgia"/>
          <w:sz w:val="20"/>
          <w:szCs w:val="20"/>
        </w:rPr>
        <w:t xml:space="preserve">by Edward Philips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Anja Bernier</w:t>
      </w:r>
      <w:r w:rsidRPr="009D508A">
        <w:rPr>
          <w:rFonts w:ascii="Georgia" w:eastAsia="Georgia" w:hAnsi="Georgia" w:cs="Georgia"/>
          <w:b/>
          <w:sz w:val="20"/>
          <w:szCs w:val="20"/>
        </w:rPr>
        <w:t xml:space="preserve"> </w:t>
      </w:r>
      <w:r w:rsidRPr="009D508A">
        <w:rPr>
          <w:rFonts w:ascii="Georgia" w:eastAsia="Georgia" w:hAnsi="Georgia" w:cs="Georgia"/>
          <w:sz w:val="20"/>
          <w:szCs w:val="20"/>
        </w:rPr>
        <w:t xml:space="preserve">to </w:t>
      </w:r>
      <w:r w:rsidRPr="009D508A">
        <w:rPr>
          <w:rFonts w:ascii="Georgia" w:eastAsia="Georgia" w:hAnsi="Georgia" w:cs="Georgia"/>
          <w:sz w:val="20"/>
          <w:szCs w:val="20"/>
        </w:rPr>
        <w:t>recommend approval of</w:t>
      </w:r>
      <w:r w:rsidRPr="009D508A">
        <w:rPr>
          <w:rFonts w:ascii="Georgia" w:eastAsia="Georgia" w:hAnsi="Georgia" w:cs="Georgia"/>
          <w:sz w:val="20"/>
          <w:szCs w:val="20"/>
        </w:rPr>
        <w:t xml:space="preserve"> Article 8</w:t>
      </w:r>
      <w:r w:rsidRPr="009D508A">
        <w:rPr>
          <w:rFonts w:ascii="Georgia" w:eastAsia="Georgia" w:hAnsi="Georgia" w:cs="Georgia"/>
          <w:sz w:val="20"/>
          <w:szCs w:val="20"/>
        </w:rPr>
        <w:t xml:space="preserve"> </w:t>
      </w:r>
      <w:r w:rsidRPr="009D508A">
        <w:rPr>
          <w:rFonts w:ascii="Georgia" w:eastAsia="Georgia" w:hAnsi="Georgia" w:cs="Georgia"/>
          <w:b/>
          <w:sz w:val="20"/>
          <w:szCs w:val="20"/>
        </w:rPr>
        <w:t xml:space="preserve">Voted: </w:t>
      </w:r>
      <w:r w:rsidRPr="009D508A">
        <w:rPr>
          <w:rFonts w:ascii="Georgia" w:eastAsia="Georgia" w:hAnsi="Georgia" w:cs="Georgia"/>
          <w:sz w:val="20"/>
          <w:szCs w:val="20"/>
        </w:rPr>
        <w:t>10-0-0.</w:t>
      </w:r>
    </w:p>
    <w:p w14:paraId="00000045" w14:textId="77777777" w:rsidR="000D6EBC" w:rsidRPr="009D508A" w:rsidRDefault="000D6EBC">
      <w:pPr>
        <w:rPr>
          <w:rFonts w:ascii="Georgia" w:eastAsia="Georgia" w:hAnsi="Georgia" w:cs="Georgia"/>
          <w:sz w:val="20"/>
          <w:szCs w:val="20"/>
        </w:rPr>
      </w:pPr>
    </w:p>
    <w:p w14:paraId="00000046" w14:textId="77777777" w:rsidR="000D6EBC" w:rsidRPr="009D508A" w:rsidRDefault="000D6EBC">
      <w:pPr>
        <w:rPr>
          <w:rFonts w:ascii="Georgia" w:eastAsia="Georgia" w:hAnsi="Georgia" w:cs="Georgia"/>
          <w:sz w:val="20"/>
          <w:szCs w:val="20"/>
        </w:rPr>
      </w:pPr>
    </w:p>
    <w:p w14:paraId="00000047"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Article 9 – Unemployment Fund.</w:t>
      </w:r>
    </w:p>
    <w:p w14:paraId="00000048" w14:textId="77777777" w:rsidR="000D6EBC" w:rsidRPr="009D508A" w:rsidRDefault="00FC6128">
      <w:pPr>
        <w:numPr>
          <w:ilvl w:val="2"/>
          <w:numId w:val="1"/>
        </w:numPr>
        <w:pBdr>
          <w:top w:val="nil"/>
          <w:left w:val="nil"/>
          <w:bottom w:val="nil"/>
          <w:right w:val="nil"/>
          <w:between w:val="nil"/>
        </w:pBdr>
        <w:rPr>
          <w:rFonts w:ascii="Georgia" w:eastAsia="Georgia" w:hAnsi="Georgia" w:cs="Georgia"/>
          <w:sz w:val="20"/>
          <w:szCs w:val="20"/>
        </w:rPr>
      </w:pPr>
      <w:r w:rsidRPr="009D508A">
        <w:rPr>
          <w:rFonts w:ascii="Georgia" w:eastAsia="Georgia" w:hAnsi="Georgia" w:cs="Georgia"/>
          <w:sz w:val="20"/>
          <w:szCs w:val="20"/>
        </w:rPr>
        <w:t>Will allow the Town to appropriate $9,000 to the unemployment fund. There is a balance currently in this fund, there is no deficit.</w:t>
      </w:r>
    </w:p>
    <w:p w14:paraId="00000049" w14:textId="77777777" w:rsidR="000D6EBC" w:rsidRPr="009D508A" w:rsidRDefault="000D6EBC">
      <w:pPr>
        <w:rPr>
          <w:rFonts w:ascii="Georgia" w:eastAsia="Georgia" w:hAnsi="Georgia" w:cs="Georgia"/>
          <w:sz w:val="20"/>
          <w:szCs w:val="20"/>
        </w:rPr>
      </w:pPr>
    </w:p>
    <w:p w14:paraId="0000004A" w14:textId="06A876F7"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Motioned: </w:t>
      </w:r>
      <w:r w:rsidRPr="009D508A">
        <w:rPr>
          <w:rFonts w:ascii="Georgia" w:eastAsia="Georgia" w:hAnsi="Georgia" w:cs="Georgia"/>
          <w:sz w:val="20"/>
          <w:szCs w:val="20"/>
        </w:rPr>
        <w:t xml:space="preserve">by Edward Philips </w:t>
      </w:r>
      <w:r w:rsidRPr="009D508A">
        <w:rPr>
          <w:rFonts w:ascii="Georgia" w:eastAsia="Georgia" w:hAnsi="Georgia" w:cs="Georgia"/>
          <w:b/>
          <w:sz w:val="20"/>
          <w:szCs w:val="20"/>
        </w:rPr>
        <w:t>Seconded</w:t>
      </w:r>
      <w:r w:rsidRPr="009D508A">
        <w:rPr>
          <w:rFonts w:ascii="Georgia" w:eastAsia="Georgia" w:hAnsi="Georgia" w:cs="Georgia"/>
          <w:b/>
          <w:sz w:val="20"/>
          <w:szCs w:val="20"/>
        </w:rPr>
        <w:t xml:space="preserve">: </w:t>
      </w:r>
      <w:r w:rsidRPr="009D508A">
        <w:rPr>
          <w:rFonts w:ascii="Georgia" w:eastAsia="Georgia" w:hAnsi="Georgia" w:cs="Georgia"/>
          <w:sz w:val="20"/>
          <w:szCs w:val="20"/>
        </w:rPr>
        <w:t>William Brack</w:t>
      </w:r>
      <w:r w:rsidRPr="009D508A">
        <w:rPr>
          <w:rFonts w:ascii="Georgia" w:eastAsia="Georgia" w:hAnsi="Georgia" w:cs="Georgia"/>
          <w:b/>
          <w:sz w:val="20"/>
          <w:szCs w:val="20"/>
        </w:rPr>
        <w:t xml:space="preserve"> </w:t>
      </w:r>
      <w:r w:rsidRPr="009D508A">
        <w:rPr>
          <w:rFonts w:ascii="Georgia" w:eastAsia="Georgia" w:hAnsi="Georgia" w:cs="Georgia"/>
          <w:sz w:val="20"/>
          <w:szCs w:val="20"/>
        </w:rPr>
        <w:t xml:space="preserve">to </w:t>
      </w:r>
      <w:r w:rsidRPr="009D508A">
        <w:rPr>
          <w:rFonts w:ascii="Georgia" w:eastAsia="Georgia" w:hAnsi="Georgia" w:cs="Georgia"/>
          <w:sz w:val="20"/>
          <w:szCs w:val="20"/>
        </w:rPr>
        <w:t>recommend approval of</w:t>
      </w:r>
      <w:r w:rsidRPr="009D508A">
        <w:rPr>
          <w:rFonts w:ascii="Georgia" w:eastAsia="Georgia" w:hAnsi="Georgia" w:cs="Georgia"/>
          <w:sz w:val="20"/>
          <w:szCs w:val="20"/>
        </w:rPr>
        <w:t xml:space="preserve"> Article 9</w:t>
      </w:r>
      <w:r w:rsidRPr="009D508A">
        <w:rPr>
          <w:rFonts w:ascii="Georgia" w:eastAsia="Georgia" w:hAnsi="Georgia" w:cs="Georgia"/>
          <w:sz w:val="20"/>
          <w:szCs w:val="20"/>
        </w:rPr>
        <w:t xml:space="preserve"> </w:t>
      </w:r>
      <w:r w:rsidRPr="009D508A">
        <w:rPr>
          <w:rFonts w:ascii="Georgia" w:eastAsia="Georgia" w:hAnsi="Georgia" w:cs="Georgia"/>
          <w:b/>
          <w:sz w:val="20"/>
          <w:szCs w:val="20"/>
        </w:rPr>
        <w:t xml:space="preserve">Voted: </w:t>
      </w:r>
      <w:r w:rsidRPr="009D508A">
        <w:rPr>
          <w:rFonts w:ascii="Georgia" w:eastAsia="Georgia" w:hAnsi="Georgia" w:cs="Georgia"/>
          <w:sz w:val="20"/>
          <w:szCs w:val="20"/>
        </w:rPr>
        <w:t>10-0-0.</w:t>
      </w:r>
    </w:p>
    <w:p w14:paraId="0000004B" w14:textId="77777777" w:rsidR="000D6EBC" w:rsidRPr="009D508A" w:rsidRDefault="000D6EBC">
      <w:pPr>
        <w:rPr>
          <w:rFonts w:ascii="Georgia" w:eastAsia="Georgia" w:hAnsi="Georgia" w:cs="Georgia"/>
          <w:sz w:val="20"/>
          <w:szCs w:val="20"/>
        </w:rPr>
      </w:pPr>
    </w:p>
    <w:p w14:paraId="0000004C" w14:textId="77777777" w:rsidR="000D6EBC" w:rsidRPr="009D508A" w:rsidRDefault="000D6EBC">
      <w:pPr>
        <w:rPr>
          <w:rFonts w:ascii="Georgia" w:eastAsia="Georgia" w:hAnsi="Georgia" w:cs="Georgia"/>
          <w:sz w:val="20"/>
          <w:szCs w:val="20"/>
        </w:rPr>
      </w:pPr>
    </w:p>
    <w:p w14:paraId="0000004D"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Article 10 – Funding Other Post-Employment Benefits (OPEB) Trust Fund:</w:t>
      </w:r>
    </w:p>
    <w:p w14:paraId="0000004E" w14:textId="07E88CD1" w:rsidR="000D6EBC" w:rsidRPr="009D508A" w:rsidRDefault="00FC6128">
      <w:pPr>
        <w:numPr>
          <w:ilvl w:val="2"/>
          <w:numId w:val="1"/>
        </w:numPr>
        <w:pBdr>
          <w:top w:val="nil"/>
          <w:left w:val="nil"/>
          <w:bottom w:val="nil"/>
          <w:right w:val="nil"/>
          <w:between w:val="nil"/>
        </w:pBdr>
        <w:rPr>
          <w:rFonts w:ascii="Georgia" w:eastAsia="Georgia" w:hAnsi="Georgia" w:cs="Georgia"/>
          <w:sz w:val="20"/>
          <w:szCs w:val="20"/>
        </w:rPr>
      </w:pPr>
      <w:r w:rsidRPr="009D508A">
        <w:rPr>
          <w:rFonts w:ascii="Georgia" w:eastAsia="Georgia" w:hAnsi="Georgia" w:cs="Georgia"/>
          <w:sz w:val="20"/>
          <w:szCs w:val="20"/>
        </w:rPr>
        <w:t xml:space="preserve">This represents a 42.8%, or $150,000, increase from last year’s funding. Paying more into this fund will </w:t>
      </w:r>
      <w:r w:rsidRPr="009D508A">
        <w:rPr>
          <w:rFonts w:ascii="Georgia" w:eastAsia="Georgia" w:hAnsi="Georgia" w:cs="Georgia"/>
          <w:sz w:val="20"/>
          <w:szCs w:val="20"/>
        </w:rPr>
        <w:t>help facilitate</w:t>
      </w:r>
      <w:r w:rsidRPr="009D508A">
        <w:rPr>
          <w:rFonts w:ascii="Georgia" w:eastAsia="Georgia" w:hAnsi="Georgia" w:cs="Georgia"/>
          <w:sz w:val="20"/>
          <w:szCs w:val="20"/>
        </w:rPr>
        <w:t xml:space="preserve"> the Town to have discounted rates and better bond ratings in the future.</w:t>
      </w:r>
    </w:p>
    <w:p w14:paraId="0000004F" w14:textId="77777777" w:rsidR="000D6EBC" w:rsidRPr="009D508A" w:rsidRDefault="000D6EBC">
      <w:pPr>
        <w:rPr>
          <w:rFonts w:ascii="Georgia" w:eastAsia="Georgia" w:hAnsi="Georgia" w:cs="Georgia"/>
          <w:sz w:val="20"/>
          <w:szCs w:val="20"/>
        </w:rPr>
      </w:pPr>
    </w:p>
    <w:p w14:paraId="00000050" w14:textId="7F6EF268"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Motioned: </w:t>
      </w:r>
      <w:r w:rsidRPr="009D508A">
        <w:rPr>
          <w:rFonts w:ascii="Georgia" w:eastAsia="Georgia" w:hAnsi="Georgia" w:cs="Georgia"/>
          <w:sz w:val="20"/>
          <w:szCs w:val="20"/>
        </w:rPr>
        <w:t xml:space="preserve">by Edward Philips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William Brack</w:t>
      </w:r>
      <w:r w:rsidRPr="009D508A">
        <w:rPr>
          <w:rFonts w:ascii="Georgia" w:eastAsia="Georgia" w:hAnsi="Georgia" w:cs="Georgia"/>
          <w:b/>
          <w:sz w:val="20"/>
          <w:szCs w:val="20"/>
        </w:rPr>
        <w:t xml:space="preserve"> </w:t>
      </w:r>
      <w:r w:rsidRPr="009D508A">
        <w:rPr>
          <w:rFonts w:ascii="Georgia" w:eastAsia="Georgia" w:hAnsi="Georgia" w:cs="Georgia"/>
          <w:sz w:val="20"/>
          <w:szCs w:val="20"/>
        </w:rPr>
        <w:t xml:space="preserve">to </w:t>
      </w:r>
      <w:r w:rsidRPr="009D508A">
        <w:rPr>
          <w:rFonts w:ascii="Georgia" w:eastAsia="Georgia" w:hAnsi="Georgia" w:cs="Georgia"/>
          <w:sz w:val="20"/>
          <w:szCs w:val="20"/>
        </w:rPr>
        <w:t>recommend approval of</w:t>
      </w:r>
      <w:r w:rsidRPr="009D508A">
        <w:rPr>
          <w:rFonts w:ascii="Georgia" w:eastAsia="Georgia" w:hAnsi="Georgia" w:cs="Georgia"/>
          <w:sz w:val="20"/>
          <w:szCs w:val="20"/>
        </w:rPr>
        <w:t xml:space="preserve"> Article 10</w:t>
      </w:r>
      <w:r w:rsidRPr="009D508A">
        <w:rPr>
          <w:rFonts w:ascii="Georgia" w:eastAsia="Georgia" w:hAnsi="Georgia" w:cs="Georgia"/>
          <w:sz w:val="20"/>
          <w:szCs w:val="20"/>
        </w:rPr>
        <w:t xml:space="preserve"> </w:t>
      </w:r>
      <w:r w:rsidRPr="009D508A">
        <w:rPr>
          <w:rFonts w:ascii="Georgia" w:eastAsia="Georgia" w:hAnsi="Georgia" w:cs="Georgia"/>
          <w:b/>
          <w:sz w:val="20"/>
          <w:szCs w:val="20"/>
        </w:rPr>
        <w:t xml:space="preserve">Voted: </w:t>
      </w:r>
      <w:r w:rsidRPr="009D508A">
        <w:rPr>
          <w:rFonts w:ascii="Georgia" w:eastAsia="Georgia" w:hAnsi="Georgia" w:cs="Georgia"/>
          <w:sz w:val="20"/>
          <w:szCs w:val="20"/>
        </w:rPr>
        <w:t xml:space="preserve">7-2-1. Gordon Gladstone and Ira Miller dissented. Charles Goodman abstained. </w:t>
      </w:r>
    </w:p>
    <w:p w14:paraId="00000051" w14:textId="77777777" w:rsidR="000D6EBC" w:rsidRPr="009D508A" w:rsidRDefault="000D6EBC">
      <w:pPr>
        <w:rPr>
          <w:rFonts w:ascii="Georgia" w:eastAsia="Georgia" w:hAnsi="Georgia" w:cs="Georgia"/>
          <w:sz w:val="20"/>
          <w:szCs w:val="20"/>
        </w:rPr>
      </w:pPr>
    </w:p>
    <w:p w14:paraId="00000052" w14:textId="77777777" w:rsidR="000D6EBC" w:rsidRPr="009D508A" w:rsidRDefault="000D6EBC">
      <w:pPr>
        <w:rPr>
          <w:rFonts w:ascii="Georgia" w:eastAsia="Georgia" w:hAnsi="Georgia" w:cs="Georgia"/>
          <w:sz w:val="20"/>
          <w:szCs w:val="20"/>
        </w:rPr>
      </w:pPr>
    </w:p>
    <w:p w14:paraId="00000053"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Article 11 – Funding Assessor Inspection Services. This represents pre-funding for the large assessment that is done every three years.</w:t>
      </w:r>
    </w:p>
    <w:p w14:paraId="00000054" w14:textId="77777777" w:rsidR="000D6EBC" w:rsidRPr="009D508A" w:rsidRDefault="000D6EBC">
      <w:pPr>
        <w:rPr>
          <w:rFonts w:ascii="Georgia" w:eastAsia="Georgia" w:hAnsi="Georgia" w:cs="Georgia"/>
          <w:sz w:val="20"/>
          <w:szCs w:val="20"/>
        </w:rPr>
      </w:pPr>
    </w:p>
    <w:p w14:paraId="00000055" w14:textId="5E5680BB"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Motioned: </w:t>
      </w:r>
      <w:r w:rsidRPr="009D508A">
        <w:rPr>
          <w:rFonts w:ascii="Georgia" w:eastAsia="Georgia" w:hAnsi="Georgia" w:cs="Georgia"/>
          <w:sz w:val="20"/>
          <w:szCs w:val="20"/>
        </w:rPr>
        <w:t xml:space="preserve">by Edward Philips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 xml:space="preserve">Anja </w:t>
      </w:r>
      <w:proofErr w:type="spellStart"/>
      <w:r w:rsidRPr="009D508A">
        <w:rPr>
          <w:rFonts w:ascii="Georgia" w:eastAsia="Georgia" w:hAnsi="Georgia" w:cs="Georgia"/>
          <w:sz w:val="20"/>
          <w:szCs w:val="20"/>
        </w:rPr>
        <w:t>Berneir</w:t>
      </w:r>
      <w:proofErr w:type="spellEnd"/>
      <w:r w:rsidRPr="009D508A">
        <w:rPr>
          <w:rFonts w:ascii="Georgia" w:eastAsia="Georgia" w:hAnsi="Georgia" w:cs="Georgia"/>
          <w:b/>
          <w:sz w:val="20"/>
          <w:szCs w:val="20"/>
        </w:rPr>
        <w:t xml:space="preserve"> </w:t>
      </w:r>
      <w:r w:rsidRPr="009D508A">
        <w:rPr>
          <w:rFonts w:ascii="Georgia" w:eastAsia="Georgia" w:hAnsi="Georgia" w:cs="Georgia"/>
          <w:sz w:val="20"/>
          <w:szCs w:val="20"/>
        </w:rPr>
        <w:t xml:space="preserve">to </w:t>
      </w:r>
      <w:r w:rsidRPr="009D508A">
        <w:rPr>
          <w:rFonts w:ascii="Georgia" w:eastAsia="Georgia" w:hAnsi="Georgia" w:cs="Georgia"/>
          <w:sz w:val="20"/>
          <w:szCs w:val="20"/>
        </w:rPr>
        <w:t>recommend approval of</w:t>
      </w:r>
      <w:r w:rsidRPr="009D508A">
        <w:rPr>
          <w:rFonts w:ascii="Georgia" w:eastAsia="Georgia" w:hAnsi="Georgia" w:cs="Georgia"/>
          <w:sz w:val="20"/>
          <w:szCs w:val="20"/>
        </w:rPr>
        <w:t xml:space="preserve"> Article 11</w:t>
      </w:r>
      <w:r w:rsidRPr="009D508A">
        <w:rPr>
          <w:rFonts w:ascii="Georgia" w:eastAsia="Georgia" w:hAnsi="Georgia" w:cs="Georgia"/>
          <w:sz w:val="20"/>
          <w:szCs w:val="20"/>
        </w:rPr>
        <w:t xml:space="preserve"> </w:t>
      </w:r>
      <w:r w:rsidRPr="009D508A">
        <w:rPr>
          <w:rFonts w:ascii="Georgia" w:eastAsia="Georgia" w:hAnsi="Georgia" w:cs="Georgia"/>
          <w:b/>
          <w:sz w:val="20"/>
          <w:szCs w:val="20"/>
        </w:rPr>
        <w:t xml:space="preserve">Voted: </w:t>
      </w:r>
      <w:r w:rsidRPr="009D508A">
        <w:rPr>
          <w:rFonts w:ascii="Georgia" w:eastAsia="Georgia" w:hAnsi="Georgia" w:cs="Georgia"/>
          <w:sz w:val="20"/>
          <w:szCs w:val="20"/>
        </w:rPr>
        <w:t>9-0-1. Charles Goo</w:t>
      </w:r>
      <w:r w:rsidRPr="009D508A">
        <w:rPr>
          <w:rFonts w:ascii="Georgia" w:eastAsia="Georgia" w:hAnsi="Georgia" w:cs="Georgia"/>
          <w:sz w:val="20"/>
          <w:szCs w:val="20"/>
        </w:rPr>
        <w:t>dman abstained.</w:t>
      </w:r>
    </w:p>
    <w:p w14:paraId="00000056" w14:textId="77777777" w:rsidR="000D6EBC" w:rsidRPr="009D508A" w:rsidRDefault="000D6EBC">
      <w:pPr>
        <w:rPr>
          <w:rFonts w:ascii="Georgia" w:eastAsia="Georgia" w:hAnsi="Georgia" w:cs="Georgia"/>
          <w:sz w:val="20"/>
          <w:szCs w:val="20"/>
        </w:rPr>
      </w:pPr>
    </w:p>
    <w:p w14:paraId="00000057" w14:textId="77777777" w:rsidR="000D6EBC" w:rsidRPr="009D508A" w:rsidRDefault="000D6EBC">
      <w:pPr>
        <w:rPr>
          <w:rFonts w:ascii="Georgia" w:eastAsia="Georgia" w:hAnsi="Georgia" w:cs="Georgia"/>
          <w:sz w:val="20"/>
          <w:szCs w:val="20"/>
        </w:rPr>
      </w:pPr>
    </w:p>
    <w:p w14:paraId="00000058"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 xml:space="preserve">Article 12 – Annual Audit Appropriation. </w:t>
      </w:r>
    </w:p>
    <w:p w14:paraId="00000059" w14:textId="77777777" w:rsidR="000D6EBC" w:rsidRPr="009D508A" w:rsidRDefault="00FC6128">
      <w:pPr>
        <w:numPr>
          <w:ilvl w:val="2"/>
          <w:numId w:val="1"/>
        </w:numPr>
        <w:pBdr>
          <w:top w:val="nil"/>
          <w:left w:val="nil"/>
          <w:bottom w:val="nil"/>
          <w:right w:val="nil"/>
          <w:between w:val="nil"/>
        </w:pBdr>
        <w:rPr>
          <w:rFonts w:ascii="Georgia" w:eastAsia="Georgia" w:hAnsi="Georgia" w:cs="Georgia"/>
          <w:sz w:val="20"/>
          <w:szCs w:val="20"/>
        </w:rPr>
      </w:pPr>
      <w:r w:rsidRPr="009D508A">
        <w:rPr>
          <w:rFonts w:ascii="Georgia" w:eastAsia="Georgia" w:hAnsi="Georgia" w:cs="Georgia"/>
          <w:sz w:val="20"/>
          <w:szCs w:val="20"/>
        </w:rPr>
        <w:t>Krishan Gupta, Director of Finance, will send committee members a copy of the report. Budgeted $59,000 for FY21, which is a decrease of 7.81% primarily due to bringing fixed asset accounting in-ho</w:t>
      </w:r>
      <w:r w:rsidRPr="009D508A">
        <w:rPr>
          <w:rFonts w:ascii="Georgia" w:eastAsia="Georgia" w:hAnsi="Georgia" w:cs="Georgia"/>
          <w:sz w:val="20"/>
          <w:szCs w:val="20"/>
        </w:rPr>
        <w:t>use. Mr. Gupta’s budget increased slightly in order to do this, but by less than half of the amount of the recovered costs.</w:t>
      </w:r>
    </w:p>
    <w:p w14:paraId="0000005A" w14:textId="77777777" w:rsidR="000D6EBC" w:rsidRPr="009D508A" w:rsidRDefault="000D6EBC">
      <w:pPr>
        <w:ind w:left="1980"/>
        <w:rPr>
          <w:rFonts w:ascii="Georgia" w:eastAsia="Georgia" w:hAnsi="Georgia" w:cs="Georgia"/>
          <w:sz w:val="20"/>
          <w:szCs w:val="20"/>
        </w:rPr>
      </w:pPr>
    </w:p>
    <w:p w14:paraId="0000005B" w14:textId="37957700"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Motioned: </w:t>
      </w:r>
      <w:r w:rsidRPr="009D508A">
        <w:rPr>
          <w:rFonts w:ascii="Georgia" w:eastAsia="Georgia" w:hAnsi="Georgia" w:cs="Georgia"/>
          <w:sz w:val="20"/>
          <w:szCs w:val="20"/>
        </w:rPr>
        <w:t xml:space="preserve">by Edward Philips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Anja Bernier</w:t>
      </w:r>
      <w:r w:rsidRPr="009D508A">
        <w:rPr>
          <w:rFonts w:ascii="Georgia" w:eastAsia="Georgia" w:hAnsi="Georgia" w:cs="Georgia"/>
          <w:b/>
          <w:sz w:val="20"/>
          <w:szCs w:val="20"/>
        </w:rPr>
        <w:t xml:space="preserve"> </w:t>
      </w:r>
      <w:r w:rsidRPr="009D508A">
        <w:rPr>
          <w:rFonts w:ascii="Georgia" w:eastAsia="Georgia" w:hAnsi="Georgia" w:cs="Georgia"/>
          <w:sz w:val="20"/>
          <w:szCs w:val="20"/>
        </w:rPr>
        <w:t xml:space="preserve">to </w:t>
      </w:r>
      <w:r w:rsidRPr="009D508A">
        <w:rPr>
          <w:rFonts w:ascii="Georgia" w:eastAsia="Georgia" w:hAnsi="Georgia" w:cs="Georgia"/>
          <w:sz w:val="20"/>
          <w:szCs w:val="20"/>
        </w:rPr>
        <w:t>recommend approval of</w:t>
      </w:r>
      <w:r w:rsidRPr="009D508A">
        <w:rPr>
          <w:rFonts w:ascii="Georgia" w:eastAsia="Georgia" w:hAnsi="Georgia" w:cs="Georgia"/>
          <w:sz w:val="20"/>
          <w:szCs w:val="20"/>
        </w:rPr>
        <w:t xml:space="preserve"> Article 12</w:t>
      </w:r>
      <w:r w:rsidRPr="009D508A">
        <w:rPr>
          <w:rFonts w:ascii="Georgia" w:eastAsia="Georgia" w:hAnsi="Georgia" w:cs="Georgia"/>
          <w:sz w:val="20"/>
          <w:szCs w:val="20"/>
        </w:rPr>
        <w:t xml:space="preserve"> </w:t>
      </w:r>
      <w:r w:rsidRPr="009D508A">
        <w:rPr>
          <w:rFonts w:ascii="Georgia" w:eastAsia="Georgia" w:hAnsi="Georgia" w:cs="Georgia"/>
          <w:b/>
          <w:sz w:val="20"/>
          <w:szCs w:val="20"/>
        </w:rPr>
        <w:t xml:space="preserve">Voted: </w:t>
      </w:r>
      <w:r w:rsidRPr="009D508A">
        <w:rPr>
          <w:rFonts w:ascii="Georgia" w:eastAsia="Georgia" w:hAnsi="Georgia" w:cs="Georgia"/>
          <w:sz w:val="20"/>
          <w:szCs w:val="20"/>
        </w:rPr>
        <w:t>10-0-0.</w:t>
      </w:r>
    </w:p>
    <w:p w14:paraId="0000005C" w14:textId="77777777" w:rsidR="000D6EBC" w:rsidRPr="009D508A" w:rsidRDefault="000D6EBC">
      <w:pPr>
        <w:rPr>
          <w:rFonts w:ascii="Georgia" w:eastAsia="Georgia" w:hAnsi="Georgia" w:cs="Georgia"/>
          <w:sz w:val="20"/>
          <w:szCs w:val="20"/>
        </w:rPr>
      </w:pPr>
    </w:p>
    <w:p w14:paraId="0000005D" w14:textId="77777777" w:rsidR="000D6EBC" w:rsidRPr="009D508A" w:rsidRDefault="000D6EBC">
      <w:pPr>
        <w:rPr>
          <w:rFonts w:ascii="Georgia" w:eastAsia="Georgia" w:hAnsi="Georgia" w:cs="Georgia"/>
          <w:sz w:val="20"/>
          <w:szCs w:val="20"/>
        </w:rPr>
      </w:pPr>
    </w:p>
    <w:p w14:paraId="0000005E"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Article 13 – Revolving Fund Authorizations:</w:t>
      </w:r>
    </w:p>
    <w:p w14:paraId="0000005F" w14:textId="77777777" w:rsidR="000D6EBC" w:rsidRPr="009D508A" w:rsidRDefault="00FC6128">
      <w:pPr>
        <w:numPr>
          <w:ilvl w:val="2"/>
          <w:numId w:val="1"/>
        </w:numPr>
        <w:pBdr>
          <w:top w:val="nil"/>
          <w:left w:val="nil"/>
          <w:bottom w:val="nil"/>
          <w:right w:val="nil"/>
          <w:between w:val="nil"/>
        </w:pBdr>
        <w:rPr>
          <w:rFonts w:ascii="Georgia" w:eastAsia="Georgia" w:hAnsi="Georgia" w:cs="Georgia"/>
          <w:sz w:val="20"/>
          <w:szCs w:val="20"/>
        </w:rPr>
      </w:pPr>
      <w:r w:rsidRPr="009D508A">
        <w:rPr>
          <w:rFonts w:ascii="Georgia" w:eastAsia="Georgia" w:hAnsi="Georgia" w:cs="Georgia"/>
          <w:sz w:val="20"/>
          <w:szCs w:val="20"/>
        </w:rPr>
        <w:t xml:space="preserve">This is to authorize each of the revolving funds for FY21.There is a slight increase for the </w:t>
      </w:r>
      <w:proofErr w:type="spellStart"/>
      <w:r w:rsidRPr="009D508A">
        <w:rPr>
          <w:rFonts w:ascii="Georgia" w:eastAsia="Georgia" w:hAnsi="Georgia" w:cs="Georgia"/>
          <w:sz w:val="20"/>
          <w:szCs w:val="20"/>
        </w:rPr>
        <w:t>Counsel</w:t>
      </w:r>
      <w:proofErr w:type="spellEnd"/>
      <w:r w:rsidRPr="009D508A">
        <w:rPr>
          <w:rFonts w:ascii="Georgia" w:eastAsia="Georgia" w:hAnsi="Georgia" w:cs="Georgia"/>
          <w:sz w:val="20"/>
          <w:szCs w:val="20"/>
        </w:rPr>
        <w:t xml:space="preserve"> on Aging (COA) budget and Recreation. More revenue is coming in.</w:t>
      </w:r>
    </w:p>
    <w:p w14:paraId="00000060" w14:textId="77777777" w:rsidR="000D6EBC" w:rsidRPr="009D508A" w:rsidRDefault="00FC6128">
      <w:pPr>
        <w:numPr>
          <w:ilvl w:val="2"/>
          <w:numId w:val="1"/>
        </w:numPr>
        <w:pBdr>
          <w:top w:val="nil"/>
          <w:left w:val="nil"/>
          <w:bottom w:val="nil"/>
          <w:right w:val="nil"/>
          <w:between w:val="nil"/>
        </w:pBdr>
        <w:rPr>
          <w:rFonts w:ascii="Georgia" w:eastAsia="Georgia" w:hAnsi="Georgia" w:cs="Georgia"/>
          <w:sz w:val="20"/>
          <w:szCs w:val="20"/>
        </w:rPr>
      </w:pPr>
      <w:r w:rsidRPr="009D508A">
        <w:rPr>
          <w:rFonts w:ascii="Georgia" w:eastAsia="Georgia" w:hAnsi="Georgia" w:cs="Georgia"/>
          <w:sz w:val="20"/>
          <w:szCs w:val="20"/>
        </w:rPr>
        <w:t>Committee members decided to wait to vote on t</w:t>
      </w:r>
      <w:r w:rsidRPr="009D508A">
        <w:rPr>
          <w:rFonts w:ascii="Georgia" w:eastAsia="Georgia" w:hAnsi="Georgia" w:cs="Georgia"/>
          <w:sz w:val="20"/>
          <w:szCs w:val="20"/>
        </w:rPr>
        <w:t>his article until seeing the tables.</w:t>
      </w:r>
    </w:p>
    <w:p w14:paraId="00000061" w14:textId="77777777" w:rsidR="000D6EBC" w:rsidRPr="009D508A" w:rsidRDefault="000D6EBC">
      <w:pPr>
        <w:rPr>
          <w:rFonts w:ascii="Georgia" w:eastAsia="Georgia" w:hAnsi="Georgia" w:cs="Georgia"/>
          <w:sz w:val="20"/>
          <w:szCs w:val="20"/>
        </w:rPr>
      </w:pPr>
    </w:p>
    <w:p w14:paraId="00000062" w14:textId="77777777" w:rsidR="000D6EBC" w:rsidRPr="009D508A" w:rsidRDefault="000D6EBC">
      <w:pPr>
        <w:rPr>
          <w:rFonts w:ascii="Georgia" w:eastAsia="Georgia" w:hAnsi="Georgia" w:cs="Georgia"/>
          <w:sz w:val="20"/>
          <w:szCs w:val="20"/>
        </w:rPr>
      </w:pPr>
    </w:p>
    <w:p w14:paraId="00000063"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Article 14 – Property Tax Exemptions:</w:t>
      </w:r>
    </w:p>
    <w:p w14:paraId="00000064" w14:textId="77777777" w:rsidR="000D6EBC" w:rsidRPr="009D508A" w:rsidRDefault="00FC6128">
      <w:pPr>
        <w:numPr>
          <w:ilvl w:val="2"/>
          <w:numId w:val="1"/>
        </w:numPr>
        <w:pBdr>
          <w:top w:val="nil"/>
          <w:left w:val="nil"/>
          <w:bottom w:val="nil"/>
          <w:right w:val="nil"/>
          <w:between w:val="nil"/>
        </w:pBdr>
        <w:rPr>
          <w:rFonts w:ascii="Georgia" w:eastAsia="Georgia" w:hAnsi="Georgia" w:cs="Georgia"/>
          <w:sz w:val="20"/>
          <w:szCs w:val="20"/>
        </w:rPr>
      </w:pPr>
      <w:r w:rsidRPr="009D508A">
        <w:rPr>
          <w:rFonts w:ascii="Georgia" w:eastAsia="Georgia" w:hAnsi="Georgia" w:cs="Georgia"/>
          <w:sz w:val="20"/>
          <w:szCs w:val="20"/>
        </w:rPr>
        <w:t>Would grant the Board of Assessors the authorization to give estate tax exemptions to residents such as those that are legally blind.</w:t>
      </w:r>
    </w:p>
    <w:p w14:paraId="00000065" w14:textId="77777777" w:rsidR="000D6EBC" w:rsidRPr="009D508A" w:rsidRDefault="000D6EBC">
      <w:pPr>
        <w:rPr>
          <w:rFonts w:ascii="Georgia" w:eastAsia="Georgia" w:hAnsi="Georgia" w:cs="Georgia"/>
          <w:sz w:val="20"/>
          <w:szCs w:val="20"/>
        </w:rPr>
      </w:pPr>
    </w:p>
    <w:p w14:paraId="00000066" w14:textId="7C031882" w:rsidR="000D6EBC" w:rsidRPr="009D508A" w:rsidRDefault="00FC6128">
      <w:pPr>
        <w:rPr>
          <w:rFonts w:ascii="Georgia" w:eastAsia="Georgia" w:hAnsi="Georgia" w:cs="Georgia"/>
          <w:sz w:val="20"/>
          <w:szCs w:val="20"/>
        </w:rPr>
      </w:pPr>
      <w:r w:rsidRPr="009D508A">
        <w:rPr>
          <w:rFonts w:ascii="Georgia" w:eastAsia="Georgia" w:hAnsi="Georgia" w:cs="Georgia"/>
          <w:b/>
          <w:sz w:val="20"/>
          <w:szCs w:val="20"/>
        </w:rPr>
        <w:t xml:space="preserve">Motioned: </w:t>
      </w:r>
      <w:r w:rsidRPr="009D508A">
        <w:rPr>
          <w:rFonts w:ascii="Georgia" w:eastAsia="Georgia" w:hAnsi="Georgia" w:cs="Georgia"/>
          <w:sz w:val="20"/>
          <w:szCs w:val="20"/>
        </w:rPr>
        <w:t xml:space="preserve">by Edward Philips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Anja Bernier</w:t>
      </w:r>
      <w:r w:rsidRPr="009D508A">
        <w:rPr>
          <w:rFonts w:ascii="Georgia" w:eastAsia="Georgia" w:hAnsi="Georgia" w:cs="Georgia"/>
          <w:b/>
          <w:sz w:val="20"/>
          <w:szCs w:val="20"/>
        </w:rPr>
        <w:t xml:space="preserve"> </w:t>
      </w:r>
      <w:r w:rsidRPr="009D508A">
        <w:rPr>
          <w:rFonts w:ascii="Georgia" w:eastAsia="Georgia" w:hAnsi="Georgia" w:cs="Georgia"/>
          <w:sz w:val="20"/>
          <w:szCs w:val="20"/>
        </w:rPr>
        <w:t xml:space="preserve">to </w:t>
      </w:r>
      <w:r w:rsidRPr="009D508A">
        <w:rPr>
          <w:rFonts w:ascii="Georgia" w:eastAsia="Georgia" w:hAnsi="Georgia" w:cs="Georgia"/>
          <w:sz w:val="20"/>
          <w:szCs w:val="20"/>
        </w:rPr>
        <w:t>recommend approval of</w:t>
      </w:r>
      <w:r w:rsidRPr="009D508A">
        <w:rPr>
          <w:rFonts w:ascii="Georgia" w:eastAsia="Georgia" w:hAnsi="Georgia" w:cs="Georgia"/>
          <w:sz w:val="20"/>
          <w:szCs w:val="20"/>
        </w:rPr>
        <w:t xml:space="preserve"> Article 14</w:t>
      </w:r>
      <w:r w:rsidRPr="009D508A">
        <w:rPr>
          <w:rFonts w:ascii="Georgia" w:eastAsia="Georgia" w:hAnsi="Georgia" w:cs="Georgia"/>
          <w:sz w:val="20"/>
          <w:szCs w:val="20"/>
        </w:rPr>
        <w:t xml:space="preserve"> </w:t>
      </w:r>
      <w:r w:rsidRPr="009D508A">
        <w:rPr>
          <w:rFonts w:ascii="Georgia" w:eastAsia="Georgia" w:hAnsi="Georgia" w:cs="Georgia"/>
          <w:b/>
          <w:sz w:val="20"/>
          <w:szCs w:val="20"/>
        </w:rPr>
        <w:t xml:space="preserve">Voted: </w:t>
      </w:r>
      <w:r w:rsidRPr="009D508A">
        <w:rPr>
          <w:rFonts w:ascii="Georgia" w:eastAsia="Georgia" w:hAnsi="Georgia" w:cs="Georgia"/>
          <w:sz w:val="20"/>
          <w:szCs w:val="20"/>
        </w:rPr>
        <w:t>10-0-0.</w:t>
      </w:r>
    </w:p>
    <w:p w14:paraId="00000067" w14:textId="77777777" w:rsidR="000D6EBC" w:rsidRPr="009D508A" w:rsidRDefault="000D6EBC">
      <w:pPr>
        <w:rPr>
          <w:rFonts w:ascii="Georgia" w:eastAsia="Georgia" w:hAnsi="Georgia" w:cs="Georgia"/>
          <w:sz w:val="20"/>
          <w:szCs w:val="20"/>
        </w:rPr>
      </w:pPr>
    </w:p>
    <w:p w14:paraId="00000068" w14:textId="77777777" w:rsidR="000D6EBC" w:rsidRPr="009D508A" w:rsidRDefault="000D6EBC">
      <w:pPr>
        <w:rPr>
          <w:rFonts w:ascii="Georgia" w:eastAsia="Georgia" w:hAnsi="Georgia" w:cs="Georgia"/>
          <w:sz w:val="20"/>
          <w:szCs w:val="20"/>
        </w:rPr>
      </w:pPr>
    </w:p>
    <w:p w14:paraId="00000069"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Patricia-L</w:t>
      </w:r>
      <w:r w:rsidRPr="009D508A">
        <w:rPr>
          <w:rFonts w:ascii="Georgia" w:eastAsia="Georgia" w:hAnsi="Georgia" w:cs="Georgia"/>
          <w:sz w:val="20"/>
          <w:szCs w:val="20"/>
        </w:rPr>
        <w:t>ee Achorn stated she will correct the numbers for Article 10 and recirculate to the committee with additional comments.</w:t>
      </w:r>
    </w:p>
    <w:p w14:paraId="0000006A" w14:textId="77777777" w:rsidR="000D6EBC" w:rsidRPr="009D508A" w:rsidRDefault="000D6EBC">
      <w:pPr>
        <w:rPr>
          <w:rFonts w:ascii="Georgia" w:eastAsia="Georgia" w:hAnsi="Georgia" w:cs="Georgia"/>
          <w:sz w:val="20"/>
          <w:szCs w:val="20"/>
        </w:rPr>
      </w:pPr>
    </w:p>
    <w:p w14:paraId="0000006B" w14:textId="77777777" w:rsidR="000D6EBC" w:rsidRPr="009D508A" w:rsidRDefault="000D6EBC">
      <w:pPr>
        <w:rPr>
          <w:rFonts w:ascii="Georgia" w:eastAsia="Georgia" w:hAnsi="Georgia" w:cs="Georgia"/>
          <w:sz w:val="20"/>
          <w:szCs w:val="20"/>
        </w:rPr>
      </w:pPr>
    </w:p>
    <w:p w14:paraId="0000006C" w14:textId="77777777" w:rsidR="000D6EBC" w:rsidRPr="009D508A" w:rsidRDefault="000D6EBC">
      <w:pPr>
        <w:rPr>
          <w:rFonts w:ascii="Georgia" w:eastAsia="Georgia" w:hAnsi="Georgia" w:cs="Georgia"/>
          <w:sz w:val="20"/>
          <w:szCs w:val="20"/>
        </w:rPr>
      </w:pPr>
    </w:p>
    <w:p w14:paraId="0000006D" w14:textId="77777777" w:rsidR="000D6EBC" w:rsidRPr="009D508A" w:rsidRDefault="00FC6128">
      <w:pPr>
        <w:numPr>
          <w:ilvl w:val="0"/>
          <w:numId w:val="1"/>
        </w:numPr>
        <w:rPr>
          <w:rFonts w:ascii="Georgia" w:eastAsia="Georgia" w:hAnsi="Georgia" w:cs="Georgia"/>
          <w:sz w:val="20"/>
          <w:szCs w:val="20"/>
        </w:rPr>
      </w:pPr>
      <w:r w:rsidRPr="009D508A">
        <w:rPr>
          <w:rFonts w:ascii="Georgia" w:eastAsia="Georgia" w:hAnsi="Georgia" w:cs="Georgia"/>
          <w:sz w:val="20"/>
          <w:szCs w:val="20"/>
        </w:rPr>
        <w:t>Liaison Updates:</w:t>
      </w:r>
    </w:p>
    <w:p w14:paraId="0000006E" w14:textId="77777777" w:rsidR="000D6EBC" w:rsidRPr="009D508A" w:rsidRDefault="00FC6128">
      <w:pPr>
        <w:numPr>
          <w:ilvl w:val="1"/>
          <w:numId w:val="1"/>
        </w:numPr>
        <w:rPr>
          <w:sz w:val="20"/>
          <w:szCs w:val="20"/>
        </w:rPr>
      </w:pPr>
      <w:r w:rsidRPr="009D508A">
        <w:rPr>
          <w:rFonts w:ascii="Georgia" w:eastAsia="Georgia" w:hAnsi="Georgia" w:cs="Georgia"/>
          <w:sz w:val="20"/>
          <w:szCs w:val="20"/>
        </w:rPr>
        <w:lastRenderedPageBreak/>
        <w:t>Sharon Schools - William Brack, Ann Keitner</w:t>
      </w:r>
    </w:p>
    <w:p w14:paraId="0000006F" w14:textId="77777777"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 xml:space="preserve">Discussed that Dr. Greer, Superintendent of Schools, has sent steady updates on COVID-19 to parents of school children. She was intending to hold her Schools State of the Union meeting tonight but will instead broadcast it on Sharon TV tomorrow morning </w:t>
      </w:r>
      <w:proofErr w:type="gramStart"/>
      <w:r w:rsidRPr="009D508A">
        <w:rPr>
          <w:rFonts w:ascii="Georgia" w:eastAsia="Georgia" w:hAnsi="Georgia" w:cs="Georgia"/>
          <w:sz w:val="20"/>
          <w:szCs w:val="20"/>
        </w:rPr>
        <w:t xml:space="preserve">in </w:t>
      </w:r>
      <w:r w:rsidRPr="009D508A">
        <w:rPr>
          <w:rFonts w:ascii="Georgia" w:eastAsia="Georgia" w:hAnsi="Georgia" w:cs="Georgia"/>
          <w:sz w:val="20"/>
          <w:szCs w:val="20"/>
        </w:rPr>
        <w:t>an effort to</w:t>
      </w:r>
      <w:proofErr w:type="gramEnd"/>
      <w:r w:rsidRPr="009D508A">
        <w:rPr>
          <w:rFonts w:ascii="Georgia" w:eastAsia="Georgia" w:hAnsi="Georgia" w:cs="Georgia"/>
          <w:sz w:val="20"/>
          <w:szCs w:val="20"/>
        </w:rPr>
        <w:t xml:space="preserve"> reduce exposure.</w:t>
      </w:r>
    </w:p>
    <w:p w14:paraId="00000070" w14:textId="1DD02771"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A COVID-19 event has been communicated to school students and parents. A spouse of a middle school teacher is presumed positive for the virus, although she hasn’t been tested by the CDC. Children of the affected family have be</w:t>
      </w:r>
      <w:r w:rsidRPr="009D508A">
        <w:rPr>
          <w:rFonts w:ascii="Georgia" w:eastAsia="Georgia" w:hAnsi="Georgia" w:cs="Georgia"/>
          <w:sz w:val="20"/>
          <w:szCs w:val="20"/>
        </w:rPr>
        <w:t>en attending school and there was an event Friday night that the family attended. All those present at the event ha</w:t>
      </w:r>
      <w:r w:rsidRPr="009D508A">
        <w:rPr>
          <w:rFonts w:ascii="Georgia" w:eastAsia="Georgia" w:hAnsi="Georgia" w:cs="Georgia"/>
          <w:sz w:val="20"/>
          <w:szCs w:val="20"/>
        </w:rPr>
        <w:t>ve</w:t>
      </w:r>
      <w:r w:rsidRPr="009D508A">
        <w:rPr>
          <w:rFonts w:ascii="Georgia" w:eastAsia="Georgia" w:hAnsi="Georgia" w:cs="Georgia"/>
          <w:sz w:val="20"/>
          <w:szCs w:val="20"/>
        </w:rPr>
        <w:t xml:space="preserve"> been contacted. School trips have not been cancelled </w:t>
      </w:r>
      <w:proofErr w:type="gramStart"/>
      <w:r w:rsidRPr="009D508A">
        <w:rPr>
          <w:rFonts w:ascii="Georgia" w:eastAsia="Georgia" w:hAnsi="Georgia" w:cs="Georgia"/>
          <w:sz w:val="20"/>
          <w:szCs w:val="20"/>
        </w:rPr>
        <w:t>as of yet</w:t>
      </w:r>
      <w:proofErr w:type="gramEnd"/>
      <w:r w:rsidRPr="009D508A">
        <w:rPr>
          <w:rFonts w:ascii="Georgia" w:eastAsia="Georgia" w:hAnsi="Georgia" w:cs="Georgia"/>
          <w:sz w:val="20"/>
          <w:szCs w:val="20"/>
        </w:rPr>
        <w:t>, although some parents are choosing to not let their children attend these</w:t>
      </w:r>
      <w:r w:rsidRPr="009D508A">
        <w:rPr>
          <w:rFonts w:ascii="Georgia" w:eastAsia="Georgia" w:hAnsi="Georgia" w:cs="Georgia"/>
          <w:sz w:val="20"/>
          <w:szCs w:val="20"/>
        </w:rPr>
        <w:t>.</w:t>
      </w:r>
    </w:p>
    <w:p w14:paraId="00000071" w14:textId="77777777"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The CDC has clear travel alerts that are constantly updated. The School Committee is paying close attention to these and using them as guidelines.</w:t>
      </w:r>
    </w:p>
    <w:p w14:paraId="00000072" w14:textId="77777777"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Schools will continue with increased cleaning regimens and other strategies to reduce exposure. Six hours w</w:t>
      </w:r>
      <w:r w:rsidRPr="009D508A">
        <w:rPr>
          <w:rFonts w:ascii="Georgia" w:eastAsia="Georgia" w:hAnsi="Georgia" w:cs="Georgia"/>
          <w:sz w:val="20"/>
          <w:szCs w:val="20"/>
        </w:rPr>
        <w:t xml:space="preserve">ere spent on Sunday decontaminating the Cottage Street School. </w:t>
      </w:r>
    </w:p>
    <w:p w14:paraId="00000073" w14:textId="77777777"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Committee noted that there will be various departments across the Town who will have increased spending on cleaning and decontamination because they are public spaces.</w:t>
      </w:r>
    </w:p>
    <w:p w14:paraId="00000074" w14:textId="77777777" w:rsidR="000D6EBC" w:rsidRPr="009D508A" w:rsidRDefault="000D6EBC">
      <w:pPr>
        <w:rPr>
          <w:rFonts w:ascii="Georgia" w:eastAsia="Georgia" w:hAnsi="Georgia" w:cs="Georgia"/>
          <w:sz w:val="20"/>
          <w:szCs w:val="20"/>
        </w:rPr>
      </w:pPr>
    </w:p>
    <w:p w14:paraId="00000075" w14:textId="77777777" w:rsidR="000D6EBC" w:rsidRPr="009D508A" w:rsidRDefault="00FC6128">
      <w:pPr>
        <w:numPr>
          <w:ilvl w:val="1"/>
          <w:numId w:val="1"/>
        </w:numPr>
        <w:rPr>
          <w:sz w:val="20"/>
          <w:szCs w:val="20"/>
        </w:rPr>
      </w:pPr>
      <w:r w:rsidRPr="009D508A">
        <w:rPr>
          <w:rFonts w:ascii="Georgia" w:eastAsia="Georgia" w:hAnsi="Georgia" w:cs="Georgia"/>
          <w:sz w:val="20"/>
          <w:szCs w:val="20"/>
        </w:rPr>
        <w:t>Planning Board - Arnie Cohen</w:t>
      </w:r>
    </w:p>
    <w:p w14:paraId="00000076" w14:textId="77777777"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No update given as Arnie Cohen was not present at the meet</w:t>
      </w:r>
      <w:r w:rsidRPr="009D508A">
        <w:rPr>
          <w:rFonts w:ascii="Georgia" w:eastAsia="Georgia" w:hAnsi="Georgia" w:cs="Georgia"/>
          <w:sz w:val="20"/>
          <w:szCs w:val="20"/>
        </w:rPr>
        <w:t>ing.</w:t>
      </w:r>
    </w:p>
    <w:p w14:paraId="00000077" w14:textId="77777777" w:rsidR="000D6EBC" w:rsidRPr="009D508A" w:rsidRDefault="000D6EBC">
      <w:pPr>
        <w:ind w:left="2160"/>
        <w:rPr>
          <w:rFonts w:ascii="Georgia" w:eastAsia="Georgia" w:hAnsi="Georgia" w:cs="Georgia"/>
          <w:sz w:val="20"/>
          <w:szCs w:val="20"/>
        </w:rPr>
      </w:pPr>
    </w:p>
    <w:p w14:paraId="00000078" w14:textId="77777777" w:rsidR="000D6EBC" w:rsidRPr="009D508A" w:rsidRDefault="00FC6128">
      <w:pPr>
        <w:numPr>
          <w:ilvl w:val="1"/>
          <w:numId w:val="1"/>
        </w:numPr>
        <w:rPr>
          <w:sz w:val="20"/>
          <w:szCs w:val="20"/>
        </w:rPr>
      </w:pPr>
      <w:r w:rsidRPr="009D508A">
        <w:rPr>
          <w:rFonts w:ascii="Georgia" w:eastAsia="Georgia" w:hAnsi="Georgia" w:cs="Georgia"/>
          <w:sz w:val="20"/>
          <w:szCs w:val="20"/>
        </w:rPr>
        <w:t>Standing Building Committee - Gordon Gladstone:</w:t>
      </w:r>
    </w:p>
    <w:p w14:paraId="00000079" w14:textId="77777777"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 xml:space="preserve">Standing Building Committee started yesterday to set up a website controlled by them through the Town’s website that will post documents to facilitate the sharing of information related to the building </w:t>
      </w:r>
      <w:r w:rsidRPr="009D508A">
        <w:rPr>
          <w:rFonts w:ascii="Georgia" w:eastAsia="Georgia" w:hAnsi="Georgia" w:cs="Georgia"/>
          <w:sz w:val="20"/>
          <w:szCs w:val="20"/>
        </w:rPr>
        <w:t>projects.</w:t>
      </w:r>
    </w:p>
    <w:p w14:paraId="0000007A" w14:textId="77777777" w:rsidR="000D6EBC" w:rsidRPr="009D508A" w:rsidRDefault="000D6EBC">
      <w:pPr>
        <w:ind w:left="1440"/>
        <w:rPr>
          <w:rFonts w:ascii="Georgia" w:eastAsia="Georgia" w:hAnsi="Georgia" w:cs="Georgia"/>
          <w:sz w:val="20"/>
          <w:szCs w:val="20"/>
        </w:rPr>
      </w:pPr>
    </w:p>
    <w:p w14:paraId="0000007B" w14:textId="77777777" w:rsidR="000D6EBC" w:rsidRPr="009D508A" w:rsidRDefault="00FC6128">
      <w:pPr>
        <w:numPr>
          <w:ilvl w:val="1"/>
          <w:numId w:val="1"/>
        </w:numPr>
        <w:rPr>
          <w:sz w:val="20"/>
          <w:szCs w:val="20"/>
        </w:rPr>
      </w:pPr>
      <w:r w:rsidRPr="009D508A">
        <w:rPr>
          <w:rFonts w:ascii="Georgia" w:eastAsia="Georgia" w:hAnsi="Georgia" w:cs="Georgia"/>
          <w:sz w:val="20"/>
          <w:szCs w:val="20"/>
        </w:rPr>
        <w:t>Library - Charles Goodman:</w:t>
      </w:r>
    </w:p>
    <w:p w14:paraId="0000007C" w14:textId="77777777" w:rsidR="000D6EBC" w:rsidRPr="009D508A" w:rsidRDefault="00FC6128">
      <w:pPr>
        <w:numPr>
          <w:ilvl w:val="2"/>
          <w:numId w:val="1"/>
        </w:numPr>
        <w:rPr>
          <w:rFonts w:ascii="Georgia" w:eastAsia="Georgia" w:hAnsi="Georgia" w:cs="Georgia"/>
          <w:sz w:val="20"/>
          <w:szCs w:val="20"/>
        </w:rPr>
      </w:pPr>
      <w:r w:rsidRPr="009D508A">
        <w:rPr>
          <w:rFonts w:ascii="Georgia" w:eastAsia="Georgia" w:hAnsi="Georgia" w:cs="Georgia"/>
          <w:sz w:val="20"/>
          <w:szCs w:val="20"/>
        </w:rPr>
        <w:t>No additional updates.</w:t>
      </w:r>
    </w:p>
    <w:p w14:paraId="0000007D" w14:textId="77777777" w:rsidR="000D6EBC" w:rsidRPr="009D508A" w:rsidRDefault="000D6EBC">
      <w:pPr>
        <w:ind w:left="1440"/>
        <w:rPr>
          <w:rFonts w:ascii="Georgia" w:eastAsia="Georgia" w:hAnsi="Georgia" w:cs="Georgia"/>
          <w:sz w:val="20"/>
          <w:szCs w:val="20"/>
        </w:rPr>
      </w:pPr>
    </w:p>
    <w:p w14:paraId="0000007E" w14:textId="77777777" w:rsidR="000D6EBC" w:rsidRPr="009D508A" w:rsidRDefault="000D6EBC">
      <w:pPr>
        <w:pBdr>
          <w:top w:val="nil"/>
          <w:left w:val="nil"/>
          <w:bottom w:val="nil"/>
          <w:right w:val="nil"/>
          <w:between w:val="nil"/>
        </w:pBdr>
        <w:spacing w:after="60"/>
        <w:rPr>
          <w:rFonts w:ascii="Georgia" w:eastAsia="Georgia" w:hAnsi="Georgia" w:cs="Georgia"/>
          <w:sz w:val="20"/>
          <w:szCs w:val="20"/>
        </w:rPr>
      </w:pPr>
    </w:p>
    <w:p w14:paraId="0000007F" w14:textId="77777777" w:rsidR="000D6EBC" w:rsidRPr="009D508A" w:rsidRDefault="000D6EBC">
      <w:pPr>
        <w:pBdr>
          <w:top w:val="nil"/>
          <w:left w:val="nil"/>
          <w:bottom w:val="nil"/>
          <w:right w:val="nil"/>
          <w:between w:val="nil"/>
        </w:pBdr>
        <w:spacing w:after="60"/>
        <w:rPr>
          <w:rFonts w:ascii="Georgia" w:eastAsia="Georgia" w:hAnsi="Georgia" w:cs="Georgia"/>
          <w:sz w:val="20"/>
          <w:szCs w:val="20"/>
        </w:rPr>
      </w:pPr>
    </w:p>
    <w:p w14:paraId="00000080" w14:textId="77777777" w:rsidR="000D6EBC" w:rsidRPr="009D508A" w:rsidRDefault="00FC6128">
      <w:pPr>
        <w:numPr>
          <w:ilvl w:val="0"/>
          <w:numId w:val="1"/>
        </w:numPr>
        <w:pBdr>
          <w:top w:val="nil"/>
          <w:left w:val="nil"/>
          <w:bottom w:val="nil"/>
          <w:right w:val="nil"/>
          <w:between w:val="nil"/>
        </w:pBdr>
        <w:spacing w:after="60"/>
        <w:rPr>
          <w:rFonts w:ascii="Georgia" w:eastAsia="Georgia" w:hAnsi="Georgia" w:cs="Georgia"/>
          <w:sz w:val="20"/>
          <w:szCs w:val="20"/>
        </w:rPr>
      </w:pPr>
      <w:r w:rsidRPr="009D508A">
        <w:rPr>
          <w:rFonts w:ascii="Georgia" w:eastAsia="Georgia" w:hAnsi="Georgia" w:cs="Georgia"/>
          <w:b/>
          <w:sz w:val="20"/>
          <w:szCs w:val="20"/>
        </w:rPr>
        <w:t>Minutes to be Voted: March 2,2020</w:t>
      </w:r>
    </w:p>
    <w:p w14:paraId="00000081" w14:textId="77777777" w:rsidR="000D6EBC" w:rsidRPr="009D508A" w:rsidRDefault="000D6EBC">
      <w:pPr>
        <w:pBdr>
          <w:top w:val="nil"/>
          <w:left w:val="nil"/>
          <w:bottom w:val="nil"/>
          <w:right w:val="nil"/>
          <w:between w:val="nil"/>
        </w:pBdr>
        <w:spacing w:after="60"/>
        <w:ind w:left="720"/>
        <w:rPr>
          <w:rFonts w:ascii="Georgia" w:eastAsia="Georgia" w:hAnsi="Georgia" w:cs="Georgia"/>
          <w:sz w:val="20"/>
          <w:szCs w:val="20"/>
        </w:rPr>
      </w:pPr>
    </w:p>
    <w:p w14:paraId="00000082" w14:textId="77777777" w:rsidR="000D6EBC" w:rsidRPr="009D508A" w:rsidRDefault="00FC6128">
      <w:pPr>
        <w:rPr>
          <w:rFonts w:ascii="Georgia" w:eastAsia="Georgia" w:hAnsi="Georgia" w:cs="Georgia"/>
          <w:sz w:val="20"/>
          <w:szCs w:val="20"/>
        </w:rPr>
      </w:pPr>
      <w:r w:rsidRPr="009D508A">
        <w:rPr>
          <w:rFonts w:ascii="Georgia" w:eastAsia="Georgia" w:hAnsi="Georgia" w:cs="Georgia"/>
          <w:sz w:val="20"/>
          <w:szCs w:val="20"/>
        </w:rPr>
        <w:t xml:space="preserve">Change to meeting minutes: Charles Goodman’s name will be added to the library liaison update. </w:t>
      </w:r>
    </w:p>
    <w:p w14:paraId="00000083" w14:textId="77777777" w:rsidR="000D6EBC" w:rsidRPr="009D508A" w:rsidRDefault="000D6EBC">
      <w:pPr>
        <w:rPr>
          <w:rFonts w:ascii="Georgia" w:eastAsia="Georgia" w:hAnsi="Georgia" w:cs="Georgia"/>
          <w:sz w:val="20"/>
          <w:szCs w:val="20"/>
        </w:rPr>
      </w:pPr>
    </w:p>
    <w:p w14:paraId="00000084" w14:textId="77777777" w:rsidR="000D6EBC" w:rsidRPr="009D508A" w:rsidRDefault="00FC6128">
      <w:pPr>
        <w:pBdr>
          <w:top w:val="nil"/>
          <w:left w:val="nil"/>
          <w:bottom w:val="nil"/>
          <w:right w:val="nil"/>
          <w:between w:val="nil"/>
        </w:pBdr>
        <w:spacing w:after="60"/>
        <w:rPr>
          <w:rFonts w:ascii="Georgia" w:eastAsia="Georgia" w:hAnsi="Georgia" w:cs="Georgia"/>
          <w:sz w:val="20"/>
          <w:szCs w:val="20"/>
        </w:rPr>
      </w:pPr>
      <w:r w:rsidRPr="009D508A">
        <w:rPr>
          <w:rFonts w:ascii="Georgia" w:eastAsia="Georgia" w:hAnsi="Georgia" w:cs="Georgia"/>
          <w:b/>
          <w:sz w:val="20"/>
          <w:szCs w:val="20"/>
        </w:rPr>
        <w:t>Motioned to approve minutes as amended by the chair:</w:t>
      </w:r>
      <w:r w:rsidRPr="009D508A">
        <w:rPr>
          <w:rFonts w:ascii="Georgia" w:eastAsia="Georgia" w:hAnsi="Georgia" w:cs="Georgia"/>
          <w:sz w:val="20"/>
          <w:szCs w:val="20"/>
        </w:rPr>
        <w:t xml:space="preserve"> </w:t>
      </w:r>
      <w:r w:rsidRPr="009D508A">
        <w:rPr>
          <w:rFonts w:ascii="Georgia" w:eastAsia="Georgia" w:hAnsi="Georgia" w:cs="Georgia"/>
          <w:sz w:val="20"/>
          <w:szCs w:val="20"/>
        </w:rPr>
        <w:t xml:space="preserve">by Anja Bernier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 xml:space="preserve">Patricia-Lee Achorn to approve the March 6, 2020 minutes </w:t>
      </w:r>
      <w:r w:rsidRPr="009D508A">
        <w:rPr>
          <w:rFonts w:ascii="Georgia" w:eastAsia="Georgia" w:hAnsi="Georgia" w:cs="Georgia"/>
          <w:b/>
          <w:sz w:val="20"/>
          <w:szCs w:val="20"/>
        </w:rPr>
        <w:t xml:space="preserve">Voted: </w:t>
      </w:r>
      <w:r w:rsidRPr="009D508A">
        <w:rPr>
          <w:rFonts w:ascii="Georgia" w:eastAsia="Georgia" w:hAnsi="Georgia" w:cs="Georgia"/>
          <w:sz w:val="20"/>
          <w:szCs w:val="20"/>
        </w:rPr>
        <w:t>9-0-1. Anil Ramoju abstained.</w:t>
      </w:r>
    </w:p>
    <w:p w14:paraId="00000085" w14:textId="77777777" w:rsidR="000D6EBC" w:rsidRPr="009D508A" w:rsidRDefault="000D6EBC">
      <w:pPr>
        <w:rPr>
          <w:rFonts w:ascii="Georgia" w:eastAsia="Georgia" w:hAnsi="Georgia" w:cs="Georgia"/>
          <w:sz w:val="20"/>
          <w:szCs w:val="20"/>
        </w:rPr>
      </w:pPr>
    </w:p>
    <w:p w14:paraId="00000086" w14:textId="77777777" w:rsidR="000D6EBC" w:rsidRPr="009D508A" w:rsidRDefault="000D6EBC">
      <w:pPr>
        <w:rPr>
          <w:rFonts w:ascii="Georgia" w:eastAsia="Georgia" w:hAnsi="Georgia" w:cs="Georgia"/>
          <w:sz w:val="20"/>
          <w:szCs w:val="20"/>
        </w:rPr>
      </w:pPr>
    </w:p>
    <w:p w14:paraId="00000087" w14:textId="77777777" w:rsidR="000D6EBC" w:rsidRPr="009D508A" w:rsidRDefault="000D6EBC">
      <w:pPr>
        <w:rPr>
          <w:rFonts w:ascii="Georgia" w:eastAsia="Georgia" w:hAnsi="Georgia" w:cs="Georgia"/>
          <w:sz w:val="20"/>
          <w:szCs w:val="20"/>
        </w:rPr>
      </w:pPr>
    </w:p>
    <w:p w14:paraId="00000088" w14:textId="77777777" w:rsidR="000D6EBC" w:rsidRPr="009D508A" w:rsidRDefault="00FC6128">
      <w:pPr>
        <w:pStyle w:val="Heading1"/>
        <w:numPr>
          <w:ilvl w:val="0"/>
          <w:numId w:val="1"/>
        </w:numPr>
        <w:spacing w:before="0" w:after="60"/>
        <w:rPr>
          <w:rFonts w:ascii="Georgia" w:eastAsia="Georgia" w:hAnsi="Georgia" w:cs="Georgia"/>
          <w:color w:val="auto"/>
          <w:sz w:val="20"/>
          <w:szCs w:val="20"/>
        </w:rPr>
      </w:pPr>
      <w:bookmarkStart w:id="1" w:name="_gjdgxs" w:colFirst="0" w:colLast="0"/>
      <w:bookmarkEnd w:id="1"/>
      <w:r w:rsidRPr="009D508A">
        <w:rPr>
          <w:rFonts w:ascii="Georgia" w:eastAsia="Georgia" w:hAnsi="Georgia" w:cs="Georgia"/>
          <w:color w:val="auto"/>
          <w:sz w:val="20"/>
          <w:szCs w:val="20"/>
        </w:rPr>
        <w:t>Topics not reasonably anticipated by the Chair in 48 hours:</w:t>
      </w:r>
    </w:p>
    <w:p w14:paraId="00000089"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Fred Turkington stated there is no update as to when the marijuana dispensary will open.</w:t>
      </w:r>
    </w:p>
    <w:p w14:paraId="0000008A" w14:textId="5585E966"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Mr. Turkin</w:t>
      </w:r>
      <w:r w:rsidRPr="009D508A">
        <w:rPr>
          <w:rFonts w:ascii="Georgia" w:eastAsia="Georgia" w:hAnsi="Georgia" w:cs="Georgia"/>
          <w:sz w:val="20"/>
          <w:szCs w:val="20"/>
        </w:rPr>
        <w:t>gton will send the</w:t>
      </w:r>
      <w:r w:rsidRPr="009D508A">
        <w:rPr>
          <w:rFonts w:ascii="Georgia" w:eastAsia="Georgia" w:hAnsi="Georgia" w:cs="Georgia"/>
          <w:sz w:val="20"/>
          <w:szCs w:val="20"/>
        </w:rPr>
        <w:t xml:space="preserve"> warrant</w:t>
      </w:r>
      <w:r w:rsidRPr="009D508A">
        <w:rPr>
          <w:rFonts w:ascii="Georgia" w:eastAsia="Georgia" w:hAnsi="Georgia" w:cs="Georgia"/>
          <w:sz w:val="20"/>
          <w:szCs w:val="20"/>
        </w:rPr>
        <w:t xml:space="preserve"> articles to committee members, and Mr. Gupta will send out the tables and last year’s write-ups.</w:t>
      </w:r>
    </w:p>
    <w:p w14:paraId="0000008B" w14:textId="77777777" w:rsidR="000D6EBC" w:rsidRPr="009D508A" w:rsidRDefault="00FC6128">
      <w:pPr>
        <w:numPr>
          <w:ilvl w:val="1"/>
          <w:numId w:val="1"/>
        </w:numPr>
        <w:pBdr>
          <w:top w:val="nil"/>
          <w:left w:val="nil"/>
          <w:bottom w:val="nil"/>
          <w:right w:val="nil"/>
          <w:between w:val="nil"/>
        </w:pBdr>
        <w:rPr>
          <w:sz w:val="20"/>
          <w:szCs w:val="20"/>
        </w:rPr>
      </w:pPr>
      <w:r w:rsidRPr="009D508A">
        <w:rPr>
          <w:rFonts w:ascii="Georgia" w:eastAsia="Georgia" w:hAnsi="Georgia" w:cs="Georgia"/>
          <w:sz w:val="20"/>
          <w:szCs w:val="20"/>
        </w:rPr>
        <w:t>Dan Lewenberg, Finance Committee chair, will follow up with the School Committee to get the full-time employee (FTE) sched</w:t>
      </w:r>
      <w:r w:rsidRPr="009D508A">
        <w:rPr>
          <w:rFonts w:ascii="Georgia" w:eastAsia="Georgia" w:hAnsi="Georgia" w:cs="Georgia"/>
          <w:sz w:val="20"/>
          <w:szCs w:val="20"/>
        </w:rPr>
        <w:t>ule that was discussed previously.</w:t>
      </w:r>
    </w:p>
    <w:p w14:paraId="0000008C" w14:textId="77777777" w:rsidR="000D6EBC" w:rsidRPr="009D508A" w:rsidRDefault="000D6EBC">
      <w:pPr>
        <w:rPr>
          <w:rFonts w:ascii="Georgia" w:eastAsia="Georgia" w:hAnsi="Georgia" w:cs="Georgia"/>
          <w:sz w:val="20"/>
          <w:szCs w:val="20"/>
        </w:rPr>
      </w:pPr>
    </w:p>
    <w:p w14:paraId="0000008D" w14:textId="77777777" w:rsidR="000D6EBC" w:rsidRPr="009D508A" w:rsidRDefault="000D6EBC">
      <w:pPr>
        <w:rPr>
          <w:rFonts w:ascii="Georgia" w:eastAsia="Georgia" w:hAnsi="Georgia" w:cs="Georgia"/>
          <w:sz w:val="20"/>
          <w:szCs w:val="20"/>
        </w:rPr>
      </w:pPr>
      <w:bookmarkStart w:id="2" w:name="_30j0zll" w:colFirst="0" w:colLast="0"/>
      <w:bookmarkEnd w:id="2"/>
    </w:p>
    <w:p w14:paraId="0000008E" w14:textId="77777777" w:rsidR="000D6EBC" w:rsidRPr="009D508A" w:rsidRDefault="000D6EBC">
      <w:pPr>
        <w:rPr>
          <w:rFonts w:ascii="Georgia" w:eastAsia="Georgia" w:hAnsi="Georgia" w:cs="Georgia"/>
          <w:sz w:val="20"/>
          <w:szCs w:val="20"/>
        </w:rPr>
      </w:pPr>
    </w:p>
    <w:p w14:paraId="0000008F" w14:textId="77777777" w:rsidR="000D6EBC" w:rsidRPr="009D508A" w:rsidRDefault="00FC6128">
      <w:pPr>
        <w:pStyle w:val="Heading1"/>
        <w:numPr>
          <w:ilvl w:val="0"/>
          <w:numId w:val="1"/>
        </w:numPr>
        <w:spacing w:before="0" w:after="60"/>
        <w:rPr>
          <w:rFonts w:ascii="Georgia" w:eastAsia="Georgia" w:hAnsi="Georgia" w:cs="Georgia"/>
          <w:color w:val="auto"/>
          <w:sz w:val="20"/>
          <w:szCs w:val="20"/>
        </w:rPr>
      </w:pPr>
      <w:r w:rsidRPr="009D508A">
        <w:rPr>
          <w:rFonts w:ascii="Georgia" w:eastAsia="Georgia" w:hAnsi="Georgia" w:cs="Georgia"/>
          <w:color w:val="auto"/>
          <w:sz w:val="20"/>
          <w:szCs w:val="20"/>
        </w:rPr>
        <w:t>Adjournment:</w:t>
      </w:r>
    </w:p>
    <w:p w14:paraId="00000090" w14:textId="77777777" w:rsidR="000D6EBC" w:rsidRPr="009D508A" w:rsidRDefault="000D6EBC">
      <w:pPr>
        <w:pBdr>
          <w:top w:val="nil"/>
          <w:left w:val="nil"/>
          <w:bottom w:val="nil"/>
          <w:right w:val="nil"/>
          <w:between w:val="nil"/>
        </w:pBdr>
        <w:ind w:left="720" w:hanging="720"/>
        <w:rPr>
          <w:rFonts w:ascii="Georgia" w:eastAsia="Georgia" w:hAnsi="Georgia" w:cs="Georgia"/>
          <w:b/>
          <w:sz w:val="20"/>
          <w:szCs w:val="20"/>
        </w:rPr>
      </w:pPr>
    </w:p>
    <w:p w14:paraId="00000091" w14:textId="77777777" w:rsidR="000D6EBC" w:rsidRPr="009D508A" w:rsidRDefault="00FC6128">
      <w:pPr>
        <w:pBdr>
          <w:top w:val="nil"/>
          <w:left w:val="nil"/>
          <w:bottom w:val="nil"/>
          <w:right w:val="nil"/>
          <w:between w:val="nil"/>
        </w:pBdr>
        <w:ind w:left="720" w:hanging="720"/>
        <w:rPr>
          <w:rFonts w:ascii="Georgia" w:eastAsia="Georgia" w:hAnsi="Georgia" w:cs="Georgia"/>
          <w:sz w:val="20"/>
          <w:szCs w:val="20"/>
        </w:rPr>
      </w:pPr>
      <w:r w:rsidRPr="009D508A">
        <w:rPr>
          <w:rFonts w:ascii="Georgia" w:eastAsia="Georgia" w:hAnsi="Georgia" w:cs="Georgia"/>
          <w:b/>
          <w:sz w:val="20"/>
          <w:szCs w:val="20"/>
        </w:rPr>
        <w:t xml:space="preserve">Motioned: </w:t>
      </w:r>
      <w:r w:rsidRPr="009D508A">
        <w:rPr>
          <w:rFonts w:ascii="Georgia" w:eastAsia="Georgia" w:hAnsi="Georgia" w:cs="Georgia"/>
          <w:sz w:val="20"/>
          <w:szCs w:val="20"/>
        </w:rPr>
        <w:t xml:space="preserve">by Anja Bernier </w:t>
      </w:r>
      <w:r w:rsidRPr="009D508A">
        <w:rPr>
          <w:rFonts w:ascii="Georgia" w:eastAsia="Georgia" w:hAnsi="Georgia" w:cs="Georgia"/>
          <w:b/>
          <w:sz w:val="20"/>
          <w:szCs w:val="20"/>
        </w:rPr>
        <w:t xml:space="preserve">Seconded: </w:t>
      </w:r>
      <w:r w:rsidRPr="009D508A">
        <w:rPr>
          <w:rFonts w:ascii="Georgia" w:eastAsia="Georgia" w:hAnsi="Georgia" w:cs="Georgia"/>
          <w:sz w:val="20"/>
          <w:szCs w:val="20"/>
        </w:rPr>
        <w:t xml:space="preserve">Patricia-Lee Achorn </w:t>
      </w:r>
      <w:r w:rsidRPr="009D508A">
        <w:rPr>
          <w:rFonts w:ascii="Georgia" w:eastAsia="Georgia" w:hAnsi="Georgia" w:cs="Georgia"/>
          <w:sz w:val="20"/>
          <w:szCs w:val="20"/>
        </w:rPr>
        <w:t xml:space="preserve">to adjourn </w:t>
      </w:r>
      <w:r w:rsidRPr="009D508A">
        <w:rPr>
          <w:rFonts w:ascii="Georgia" w:eastAsia="Georgia" w:hAnsi="Georgia" w:cs="Georgia"/>
          <w:b/>
          <w:sz w:val="20"/>
          <w:szCs w:val="20"/>
        </w:rPr>
        <w:t xml:space="preserve">Voted: </w:t>
      </w:r>
      <w:r w:rsidRPr="009D508A">
        <w:rPr>
          <w:rFonts w:ascii="Georgia" w:eastAsia="Georgia" w:hAnsi="Georgia" w:cs="Georgia"/>
          <w:sz w:val="20"/>
          <w:szCs w:val="20"/>
        </w:rPr>
        <w:t>10-0-0.</w:t>
      </w:r>
    </w:p>
    <w:p w14:paraId="00000092" w14:textId="77777777" w:rsidR="000D6EBC" w:rsidRPr="009D508A" w:rsidRDefault="000D6EBC">
      <w:pPr>
        <w:pBdr>
          <w:top w:val="nil"/>
          <w:left w:val="nil"/>
          <w:bottom w:val="nil"/>
          <w:right w:val="nil"/>
          <w:between w:val="nil"/>
        </w:pBdr>
        <w:ind w:left="720" w:hanging="720"/>
        <w:rPr>
          <w:rFonts w:ascii="Georgia" w:eastAsia="Georgia" w:hAnsi="Georgia" w:cs="Georgia"/>
          <w:sz w:val="20"/>
          <w:szCs w:val="20"/>
        </w:rPr>
      </w:pPr>
    </w:p>
    <w:p w14:paraId="00000094" w14:textId="065B602F" w:rsidR="000D6EBC" w:rsidRPr="009D508A" w:rsidRDefault="00FC6128" w:rsidP="002C2704">
      <w:pPr>
        <w:pBdr>
          <w:top w:val="nil"/>
          <w:left w:val="nil"/>
          <w:bottom w:val="nil"/>
          <w:right w:val="nil"/>
          <w:between w:val="nil"/>
        </w:pBdr>
        <w:rPr>
          <w:rFonts w:ascii="Georgia" w:eastAsia="Georgia" w:hAnsi="Georgia" w:cs="Georgia"/>
          <w:sz w:val="20"/>
          <w:szCs w:val="20"/>
        </w:rPr>
      </w:pPr>
      <w:bookmarkStart w:id="3" w:name="_1fob9te" w:colFirst="0" w:colLast="0"/>
      <w:bookmarkEnd w:id="3"/>
      <w:r w:rsidRPr="009D508A">
        <w:rPr>
          <w:rFonts w:ascii="Georgia" w:eastAsia="Georgia" w:hAnsi="Georgia" w:cs="Georgia"/>
          <w:sz w:val="20"/>
          <w:szCs w:val="20"/>
        </w:rPr>
        <w:t>The meeting was adjourned at 9:13 pm.</w:t>
      </w:r>
    </w:p>
    <w:sectPr w:rsidR="000D6EBC" w:rsidRPr="009D508A">
      <w:pgSz w:w="12240" w:h="15840"/>
      <w:pgMar w:top="126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01F34"/>
    <w:multiLevelType w:val="multilevel"/>
    <w:tmpl w:val="875E7FEE"/>
    <w:lvl w:ilvl="0">
      <w:start w:val="1"/>
      <w:numFmt w:val="decimal"/>
      <w:lvlText w:val="%1."/>
      <w:lvlJc w:val="left"/>
      <w:pPr>
        <w:ind w:left="720" w:hanging="360"/>
      </w:pPr>
      <w:rPr>
        <w:b/>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BC"/>
    <w:rsid w:val="000D6EBC"/>
    <w:rsid w:val="002C2704"/>
    <w:rsid w:val="009D508A"/>
    <w:rsid w:val="00FC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42AB"/>
  <w15:docId w15:val="{1F528E51-493A-44C9-ADD0-777DC5A6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45"/>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336AF"/>
    <w:rPr>
      <w:sz w:val="16"/>
      <w:szCs w:val="16"/>
    </w:rPr>
  </w:style>
  <w:style w:type="paragraph" w:styleId="CommentText">
    <w:name w:val="annotation text"/>
    <w:basedOn w:val="Normal"/>
    <w:link w:val="CommentTextChar"/>
    <w:uiPriority w:val="99"/>
    <w:semiHidden/>
    <w:unhideWhenUsed/>
    <w:rsid w:val="00B336AF"/>
    <w:rPr>
      <w:sz w:val="20"/>
      <w:szCs w:val="20"/>
    </w:rPr>
  </w:style>
  <w:style w:type="character" w:customStyle="1" w:styleId="CommentTextChar">
    <w:name w:val="Comment Text Char"/>
    <w:basedOn w:val="DefaultParagraphFont"/>
    <w:link w:val="CommentText"/>
    <w:uiPriority w:val="99"/>
    <w:semiHidden/>
    <w:rsid w:val="00B336AF"/>
    <w:rPr>
      <w:sz w:val="20"/>
      <w:szCs w:val="20"/>
    </w:rPr>
  </w:style>
  <w:style w:type="paragraph" w:styleId="CommentSubject">
    <w:name w:val="annotation subject"/>
    <w:basedOn w:val="CommentText"/>
    <w:next w:val="CommentText"/>
    <w:link w:val="CommentSubjectChar"/>
    <w:uiPriority w:val="99"/>
    <w:semiHidden/>
    <w:unhideWhenUsed/>
    <w:rsid w:val="00B336AF"/>
    <w:rPr>
      <w:b/>
      <w:bCs/>
    </w:rPr>
  </w:style>
  <w:style w:type="character" w:customStyle="1" w:styleId="CommentSubjectChar">
    <w:name w:val="Comment Subject Char"/>
    <w:basedOn w:val="CommentTextChar"/>
    <w:link w:val="CommentSubject"/>
    <w:uiPriority w:val="99"/>
    <w:semiHidden/>
    <w:rsid w:val="00B336AF"/>
    <w:rPr>
      <w:b/>
      <w:bCs/>
      <w:sz w:val="20"/>
      <w:szCs w:val="20"/>
    </w:rPr>
  </w:style>
  <w:style w:type="paragraph" w:styleId="BalloonText">
    <w:name w:val="Balloon Text"/>
    <w:basedOn w:val="Normal"/>
    <w:link w:val="BalloonTextChar"/>
    <w:uiPriority w:val="99"/>
    <w:semiHidden/>
    <w:unhideWhenUsed/>
    <w:rsid w:val="00B33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AF"/>
    <w:rPr>
      <w:rFonts w:ascii="Segoe UI" w:hAnsi="Segoe UI" w:cs="Segoe UI"/>
      <w:sz w:val="18"/>
      <w:szCs w:val="18"/>
    </w:rPr>
  </w:style>
  <w:style w:type="paragraph" w:styleId="ListParagraph">
    <w:name w:val="List Paragraph"/>
    <w:basedOn w:val="Normal"/>
    <w:uiPriority w:val="34"/>
    <w:qFormat/>
    <w:rsid w:val="001C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2020-03-20T16:40:00Z</dcterms:created>
  <dcterms:modified xsi:type="dcterms:W3CDTF">2020-03-20T16:40:00Z</dcterms:modified>
</cp:coreProperties>
</file>