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36219" w14:textId="6D4B9BCA" w:rsidR="00C739C1" w:rsidRPr="006415B3" w:rsidRDefault="008B63F8" w:rsidP="008B63F8">
      <w:pPr>
        <w:ind w:left="360"/>
        <w:rPr>
          <w:rFonts w:ascii="Georgia" w:hAnsi="Georgia"/>
          <w:color w:val="000000"/>
          <w:sz w:val="22"/>
          <w:szCs w:val="22"/>
        </w:rPr>
      </w:pPr>
      <w:r w:rsidRPr="006415B3">
        <w:rPr>
          <w:rFonts w:ascii="Georgia" w:hAnsi="Georgia"/>
          <w:color w:val="000000"/>
          <w:sz w:val="22"/>
          <w:szCs w:val="22"/>
        </w:rPr>
        <w:t>March 26</w:t>
      </w:r>
      <w:r w:rsidRPr="006415B3">
        <w:rPr>
          <w:rFonts w:ascii="Georgia" w:hAnsi="Georgia"/>
          <w:color w:val="000000"/>
          <w:sz w:val="22"/>
          <w:szCs w:val="22"/>
          <w:vertAlign w:val="superscript"/>
        </w:rPr>
        <w:t>th</w:t>
      </w:r>
      <w:r w:rsidR="00C739C1">
        <w:rPr>
          <w:rFonts w:ascii="Georgia" w:hAnsi="Georgia"/>
          <w:color w:val="000000"/>
          <w:sz w:val="22"/>
          <w:szCs w:val="22"/>
        </w:rPr>
        <w:t>, 2018 Minutes</w:t>
      </w:r>
      <w:bookmarkStart w:id="0" w:name="_GoBack"/>
      <w:bookmarkEnd w:id="0"/>
    </w:p>
    <w:p w14:paraId="2ED77EB0" w14:textId="77777777" w:rsidR="008B63F8" w:rsidRPr="006415B3" w:rsidRDefault="008B63F8" w:rsidP="008B63F8">
      <w:pPr>
        <w:ind w:left="360"/>
        <w:rPr>
          <w:rFonts w:ascii="Georgia" w:hAnsi="Georgia"/>
          <w:color w:val="000000"/>
          <w:sz w:val="22"/>
          <w:szCs w:val="22"/>
        </w:rPr>
      </w:pPr>
      <w:r w:rsidRPr="006415B3">
        <w:rPr>
          <w:rFonts w:ascii="Georgia" w:hAnsi="Georgia"/>
          <w:color w:val="000000"/>
          <w:sz w:val="22"/>
          <w:szCs w:val="22"/>
        </w:rPr>
        <w:t>Finance Committee Meeting</w:t>
      </w:r>
    </w:p>
    <w:p w14:paraId="1C23F271" w14:textId="77777777" w:rsidR="008B63F8" w:rsidRPr="006415B3" w:rsidRDefault="008B63F8" w:rsidP="008B63F8">
      <w:pPr>
        <w:ind w:left="360"/>
        <w:rPr>
          <w:rFonts w:ascii="Georgia" w:hAnsi="Georgia"/>
          <w:b/>
          <w:color w:val="000000"/>
          <w:sz w:val="22"/>
          <w:szCs w:val="22"/>
        </w:rPr>
      </w:pPr>
    </w:p>
    <w:p w14:paraId="4C9A1DB4" w14:textId="4906CAE4" w:rsidR="00BF13BE" w:rsidRPr="006415B3" w:rsidRDefault="008B63F8" w:rsidP="006415B3">
      <w:pPr>
        <w:pStyle w:val="NoSpacing"/>
        <w:numPr>
          <w:ilvl w:val="0"/>
          <w:numId w:val="0"/>
        </w:numPr>
        <w:ind w:left="360"/>
      </w:pPr>
      <w:r w:rsidRPr="006415B3">
        <w:rPr>
          <w:b/>
          <w:color w:val="000000"/>
        </w:rPr>
        <w:t>Present:</w:t>
      </w:r>
      <w:r w:rsidR="00C747B0" w:rsidRPr="006415B3">
        <w:rPr>
          <w:b/>
          <w:color w:val="000000"/>
        </w:rPr>
        <w:t xml:space="preserve"> </w:t>
      </w:r>
      <w:r w:rsidR="006415B3" w:rsidRPr="006415B3">
        <w:t>Patricia-Lee Achorn, Anja Bernier, William Brack, Arnold Cohen, Gordon Gladstone, Charles Goodman, Alexander Korin, Daniel Lewenberg, Ira Miller, Edward Philips and Hanna Switleskowski.</w:t>
      </w:r>
    </w:p>
    <w:p w14:paraId="7E2B717A" w14:textId="77777777" w:rsidR="008B63F8" w:rsidRPr="006415B3" w:rsidRDefault="008B63F8" w:rsidP="008B63F8">
      <w:pPr>
        <w:ind w:left="360"/>
        <w:rPr>
          <w:rFonts w:ascii="Georgia" w:hAnsi="Georgia"/>
          <w:b/>
          <w:color w:val="000000"/>
          <w:sz w:val="22"/>
          <w:szCs w:val="22"/>
        </w:rPr>
      </w:pPr>
    </w:p>
    <w:p w14:paraId="63AD5EE3"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 xml:space="preserve">Community Preservation Committee Annual Funding and Projects – Corey Snow (to be confirmed) </w:t>
      </w:r>
    </w:p>
    <w:p w14:paraId="314FEC67" w14:textId="77777777" w:rsidR="000A3ADD" w:rsidRPr="006415B3" w:rsidRDefault="000A3ADD" w:rsidP="000A3ADD">
      <w:pPr>
        <w:ind w:left="360"/>
        <w:rPr>
          <w:rFonts w:ascii="Georgia" w:hAnsi="Georgia"/>
          <w:b/>
          <w:color w:val="000000"/>
          <w:sz w:val="22"/>
          <w:szCs w:val="22"/>
        </w:rPr>
      </w:pPr>
    </w:p>
    <w:p w14:paraId="3682AB43" w14:textId="27495B59" w:rsidR="000A3ADD" w:rsidRPr="006415B3" w:rsidRDefault="000A3ADD" w:rsidP="001E6C19">
      <w:pPr>
        <w:ind w:left="360"/>
        <w:rPr>
          <w:rFonts w:ascii="Georgia" w:hAnsi="Georgia"/>
          <w:color w:val="000000"/>
          <w:sz w:val="22"/>
          <w:szCs w:val="22"/>
        </w:rPr>
      </w:pPr>
      <w:r w:rsidRPr="006415B3">
        <w:rPr>
          <w:rFonts w:ascii="Georgia" w:hAnsi="Georgia"/>
          <w:color w:val="000000"/>
          <w:sz w:val="22"/>
          <w:szCs w:val="22"/>
        </w:rPr>
        <w:t>Corey Snow, Chairman of the Community Preservation Committee presented their annual funding and projects.</w:t>
      </w:r>
    </w:p>
    <w:p w14:paraId="567BE60C" w14:textId="5EA4CACA" w:rsidR="001E6C19" w:rsidRPr="006415B3" w:rsidRDefault="001E6C19" w:rsidP="001E6C19">
      <w:pPr>
        <w:pStyle w:val="ListParagraph"/>
        <w:numPr>
          <w:ilvl w:val="0"/>
          <w:numId w:val="5"/>
        </w:numPr>
        <w:rPr>
          <w:rFonts w:ascii="Georgia" w:hAnsi="Georgia"/>
          <w:color w:val="000000"/>
          <w:sz w:val="22"/>
          <w:szCs w:val="22"/>
        </w:rPr>
      </w:pPr>
      <w:r w:rsidRPr="006415B3">
        <w:rPr>
          <w:rFonts w:ascii="Georgia" w:hAnsi="Georgia"/>
          <w:color w:val="000000"/>
          <w:sz w:val="22"/>
          <w:szCs w:val="22"/>
        </w:rPr>
        <w:t xml:space="preserve">Total balance is </w:t>
      </w:r>
      <w:r w:rsidR="00BB72B5" w:rsidRPr="006415B3">
        <w:rPr>
          <w:rFonts w:ascii="Georgia" w:hAnsi="Georgia"/>
          <w:color w:val="000000"/>
          <w:sz w:val="22"/>
          <w:szCs w:val="22"/>
        </w:rPr>
        <w:t>$2.5 million with $1.5 million undesignated, $500,000 for open spaces, $700,000 for historic preservation and $300,0000 for community housing.</w:t>
      </w:r>
    </w:p>
    <w:p w14:paraId="5A71E681" w14:textId="0E7F5DA6" w:rsidR="00BB72B5" w:rsidRPr="006415B3" w:rsidRDefault="00BB72B5" w:rsidP="001E6C19">
      <w:pPr>
        <w:pStyle w:val="ListParagraph"/>
        <w:numPr>
          <w:ilvl w:val="0"/>
          <w:numId w:val="5"/>
        </w:numPr>
        <w:rPr>
          <w:rFonts w:ascii="Georgia" w:hAnsi="Georgia"/>
          <w:color w:val="000000"/>
          <w:sz w:val="22"/>
          <w:szCs w:val="22"/>
        </w:rPr>
      </w:pPr>
      <w:r w:rsidRPr="006415B3">
        <w:rPr>
          <w:rFonts w:ascii="Georgia" w:hAnsi="Georgia"/>
          <w:color w:val="000000"/>
          <w:sz w:val="22"/>
          <w:szCs w:val="22"/>
        </w:rPr>
        <w:t>A collection of $530,000 is gathered annually from the town with a 1% tax base.</w:t>
      </w:r>
    </w:p>
    <w:p w14:paraId="3D37692C" w14:textId="77777777" w:rsidR="00BB72B5" w:rsidRPr="006415B3" w:rsidRDefault="00BB72B5" w:rsidP="001E6C19">
      <w:pPr>
        <w:pStyle w:val="ListParagraph"/>
        <w:numPr>
          <w:ilvl w:val="0"/>
          <w:numId w:val="5"/>
        </w:numPr>
        <w:rPr>
          <w:rFonts w:ascii="Georgia" w:hAnsi="Georgia"/>
          <w:color w:val="000000"/>
          <w:sz w:val="22"/>
          <w:szCs w:val="22"/>
        </w:rPr>
      </w:pPr>
      <w:r w:rsidRPr="006415B3">
        <w:rPr>
          <w:rFonts w:ascii="Georgia" w:hAnsi="Georgia"/>
          <w:color w:val="000000"/>
          <w:sz w:val="22"/>
          <w:szCs w:val="22"/>
        </w:rPr>
        <w:t>$60,000 is expected for the state’s contribution.</w:t>
      </w:r>
    </w:p>
    <w:p w14:paraId="641407C0" w14:textId="77777777" w:rsidR="00BB72B5" w:rsidRPr="006415B3" w:rsidRDefault="00BB72B5" w:rsidP="00BB72B5">
      <w:pPr>
        <w:ind w:left="360"/>
        <w:rPr>
          <w:rFonts w:ascii="Georgia" w:hAnsi="Georgia"/>
          <w:color w:val="000000"/>
          <w:sz w:val="22"/>
          <w:szCs w:val="22"/>
        </w:rPr>
      </w:pPr>
    </w:p>
    <w:p w14:paraId="23492311" w14:textId="41023A84" w:rsidR="00BB72B5" w:rsidRPr="006415B3" w:rsidRDefault="00BB72B5" w:rsidP="00BB72B5">
      <w:pPr>
        <w:ind w:left="360"/>
        <w:rPr>
          <w:rFonts w:ascii="Georgia" w:hAnsi="Georgia"/>
          <w:color w:val="000000"/>
          <w:sz w:val="22"/>
          <w:szCs w:val="22"/>
        </w:rPr>
      </w:pPr>
      <w:r w:rsidRPr="006415B3">
        <w:rPr>
          <w:rFonts w:ascii="Georgia" w:hAnsi="Georgia"/>
          <w:color w:val="000000"/>
          <w:sz w:val="22"/>
          <w:szCs w:val="22"/>
        </w:rPr>
        <w:t>Three projects are in their regular operating budget this year.</w:t>
      </w:r>
    </w:p>
    <w:p w14:paraId="6F7A46FD" w14:textId="2D6EA99D" w:rsidR="00BB72B5" w:rsidRPr="006415B3" w:rsidRDefault="00BB72B5" w:rsidP="00BB72B5">
      <w:pPr>
        <w:pStyle w:val="ListParagraph"/>
        <w:numPr>
          <w:ilvl w:val="0"/>
          <w:numId w:val="6"/>
        </w:numPr>
        <w:rPr>
          <w:rFonts w:ascii="Georgia" w:hAnsi="Georgia"/>
          <w:color w:val="000000"/>
          <w:sz w:val="22"/>
          <w:szCs w:val="22"/>
        </w:rPr>
      </w:pPr>
      <w:r w:rsidRPr="006415B3">
        <w:rPr>
          <w:rFonts w:ascii="Georgia" w:hAnsi="Georgia"/>
          <w:color w:val="000000"/>
          <w:sz w:val="22"/>
          <w:szCs w:val="22"/>
        </w:rPr>
        <w:t xml:space="preserve">Second phase of the playground </w:t>
      </w:r>
    </w:p>
    <w:p w14:paraId="503AA04E" w14:textId="52447FF2" w:rsidR="00BB72B5" w:rsidRPr="006415B3" w:rsidRDefault="00BB72B5" w:rsidP="00BB72B5">
      <w:pPr>
        <w:pStyle w:val="ListParagraph"/>
        <w:numPr>
          <w:ilvl w:val="0"/>
          <w:numId w:val="6"/>
        </w:numPr>
        <w:rPr>
          <w:rFonts w:ascii="Georgia" w:hAnsi="Georgia"/>
          <w:color w:val="000000"/>
          <w:sz w:val="22"/>
          <w:szCs w:val="22"/>
        </w:rPr>
      </w:pPr>
      <w:r w:rsidRPr="006415B3">
        <w:rPr>
          <w:rFonts w:ascii="Georgia" w:hAnsi="Georgia"/>
          <w:color w:val="000000"/>
          <w:sz w:val="22"/>
          <w:szCs w:val="22"/>
        </w:rPr>
        <w:t>Memorial Beach</w:t>
      </w:r>
    </w:p>
    <w:p w14:paraId="2486A0E7" w14:textId="2A4AC11E" w:rsidR="00BB72B5" w:rsidRPr="006415B3" w:rsidRDefault="00BB72B5" w:rsidP="00BB72B5">
      <w:pPr>
        <w:pStyle w:val="ListParagraph"/>
        <w:numPr>
          <w:ilvl w:val="0"/>
          <w:numId w:val="6"/>
        </w:numPr>
        <w:rPr>
          <w:rFonts w:ascii="Georgia" w:hAnsi="Georgia"/>
          <w:color w:val="000000"/>
          <w:sz w:val="22"/>
          <w:szCs w:val="22"/>
        </w:rPr>
      </w:pPr>
      <w:r w:rsidRPr="006415B3">
        <w:rPr>
          <w:rFonts w:ascii="Georgia" w:hAnsi="Georgia"/>
          <w:color w:val="000000"/>
          <w:sz w:val="22"/>
          <w:szCs w:val="22"/>
        </w:rPr>
        <w:t>Town Hall Archive</w:t>
      </w:r>
    </w:p>
    <w:p w14:paraId="10DF7750" w14:textId="77777777" w:rsidR="00BB72B5" w:rsidRPr="006415B3" w:rsidRDefault="00BB72B5" w:rsidP="00BB72B5">
      <w:pPr>
        <w:ind w:left="360"/>
        <w:rPr>
          <w:rFonts w:ascii="Georgia" w:hAnsi="Georgia"/>
          <w:color w:val="000000"/>
          <w:sz w:val="22"/>
          <w:szCs w:val="22"/>
        </w:rPr>
      </w:pPr>
    </w:p>
    <w:p w14:paraId="1515C091" w14:textId="2CB46DB7" w:rsidR="008B63F8" w:rsidRPr="006415B3" w:rsidRDefault="00BB72B5" w:rsidP="0024213A">
      <w:pPr>
        <w:ind w:left="360"/>
        <w:rPr>
          <w:rFonts w:ascii="Georgia" w:hAnsi="Georgia"/>
          <w:color w:val="000000"/>
          <w:sz w:val="22"/>
          <w:szCs w:val="22"/>
        </w:rPr>
      </w:pPr>
      <w:r w:rsidRPr="006415B3">
        <w:rPr>
          <w:rFonts w:ascii="Georgia" w:hAnsi="Georgia"/>
          <w:b/>
          <w:color w:val="000000"/>
          <w:sz w:val="22"/>
          <w:szCs w:val="22"/>
        </w:rPr>
        <w:t xml:space="preserve">MOTION: </w:t>
      </w:r>
      <w:r w:rsidRPr="006415B3">
        <w:rPr>
          <w:rFonts w:ascii="Georgia" w:hAnsi="Georgia"/>
          <w:color w:val="000000"/>
          <w:sz w:val="22"/>
          <w:szCs w:val="22"/>
        </w:rPr>
        <w:t>by William Brack to approve the</w:t>
      </w:r>
      <w:r w:rsidR="0024213A" w:rsidRPr="006415B3">
        <w:rPr>
          <w:rFonts w:ascii="Georgia" w:hAnsi="Georgia"/>
          <w:color w:val="000000"/>
          <w:sz w:val="22"/>
          <w:szCs w:val="22"/>
        </w:rPr>
        <w:t xml:space="preserve"> Community Preservation Act Annual Funding and Projects </w:t>
      </w:r>
      <w:r w:rsidR="0024213A" w:rsidRPr="006415B3">
        <w:rPr>
          <w:rFonts w:ascii="Georgia" w:hAnsi="Georgia"/>
          <w:b/>
          <w:color w:val="000000"/>
          <w:sz w:val="22"/>
          <w:szCs w:val="22"/>
        </w:rPr>
        <w:t xml:space="preserve">SECONDED: </w:t>
      </w:r>
      <w:r w:rsidR="0024213A" w:rsidRPr="006415B3">
        <w:rPr>
          <w:rFonts w:ascii="Georgia" w:hAnsi="Georgia"/>
          <w:color w:val="000000"/>
          <w:sz w:val="22"/>
          <w:szCs w:val="22"/>
        </w:rPr>
        <w:t xml:space="preserve">by Hanna Switlekowski </w:t>
      </w:r>
      <w:r w:rsidR="0024213A" w:rsidRPr="006415B3">
        <w:rPr>
          <w:rFonts w:ascii="Georgia" w:hAnsi="Georgia"/>
          <w:b/>
          <w:color w:val="000000"/>
          <w:sz w:val="22"/>
          <w:szCs w:val="22"/>
        </w:rPr>
        <w:t xml:space="preserve">VOTED: </w:t>
      </w:r>
      <w:r w:rsidR="0024213A" w:rsidRPr="006415B3">
        <w:rPr>
          <w:rFonts w:ascii="Georgia" w:hAnsi="Georgia"/>
          <w:color w:val="000000"/>
          <w:sz w:val="22"/>
          <w:szCs w:val="22"/>
        </w:rPr>
        <w:t>11-0-0.</w:t>
      </w:r>
    </w:p>
    <w:p w14:paraId="7E893438" w14:textId="77777777" w:rsidR="008B63F8" w:rsidRPr="006415B3" w:rsidRDefault="008B63F8" w:rsidP="008B63F8">
      <w:pPr>
        <w:rPr>
          <w:rFonts w:ascii="Georgia" w:hAnsi="Georgia"/>
          <w:b/>
          <w:color w:val="000000"/>
          <w:sz w:val="22"/>
          <w:szCs w:val="22"/>
        </w:rPr>
      </w:pPr>
    </w:p>
    <w:p w14:paraId="4896BDD1" w14:textId="54122153" w:rsidR="006E74FC" w:rsidRPr="006415B3" w:rsidRDefault="008B63F8" w:rsidP="006E74FC">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Trash and Recycling Fund – Fred Turkington</w:t>
      </w:r>
    </w:p>
    <w:p w14:paraId="56955C7F" w14:textId="77777777" w:rsidR="006E74FC" w:rsidRPr="006415B3" w:rsidRDefault="006E74FC" w:rsidP="006E74FC">
      <w:pPr>
        <w:ind w:left="360"/>
        <w:rPr>
          <w:rFonts w:ascii="Georgia" w:hAnsi="Georgia"/>
          <w:b/>
          <w:color w:val="000000"/>
          <w:sz w:val="22"/>
          <w:szCs w:val="22"/>
        </w:rPr>
      </w:pPr>
    </w:p>
    <w:p w14:paraId="304EC375" w14:textId="3970EF50" w:rsidR="006E74FC" w:rsidRPr="006415B3" w:rsidRDefault="006E74FC" w:rsidP="006E74FC">
      <w:pPr>
        <w:ind w:left="360"/>
        <w:rPr>
          <w:rFonts w:ascii="Georgia" w:hAnsi="Georgia"/>
          <w:color w:val="000000"/>
          <w:sz w:val="22"/>
          <w:szCs w:val="22"/>
        </w:rPr>
      </w:pPr>
      <w:r w:rsidRPr="006415B3">
        <w:rPr>
          <w:rFonts w:ascii="Georgia" w:hAnsi="Georgia"/>
          <w:color w:val="000000"/>
          <w:sz w:val="22"/>
          <w:szCs w:val="22"/>
        </w:rPr>
        <w:t>Fred Turkington, Town Administrator presented the changes to the Trash and Recycling Fund.</w:t>
      </w:r>
    </w:p>
    <w:p w14:paraId="384B3D06" w14:textId="5507A49C" w:rsidR="006E74FC" w:rsidRPr="006415B3" w:rsidRDefault="006E74FC" w:rsidP="006E74FC">
      <w:pPr>
        <w:pStyle w:val="ListParagraph"/>
        <w:numPr>
          <w:ilvl w:val="0"/>
          <w:numId w:val="7"/>
        </w:numPr>
        <w:rPr>
          <w:rFonts w:ascii="Georgia" w:hAnsi="Georgia"/>
          <w:color w:val="000000"/>
          <w:sz w:val="22"/>
          <w:szCs w:val="22"/>
        </w:rPr>
      </w:pPr>
      <w:r w:rsidRPr="006415B3">
        <w:rPr>
          <w:rFonts w:ascii="Georgia" w:hAnsi="Georgia"/>
          <w:color w:val="000000"/>
          <w:sz w:val="22"/>
          <w:szCs w:val="22"/>
        </w:rPr>
        <w:t>As of July 1</w:t>
      </w:r>
      <w:r w:rsidRPr="006415B3">
        <w:rPr>
          <w:rFonts w:ascii="Georgia" w:hAnsi="Georgia"/>
          <w:color w:val="000000"/>
          <w:sz w:val="22"/>
          <w:szCs w:val="22"/>
          <w:vertAlign w:val="superscript"/>
        </w:rPr>
        <w:t>st</w:t>
      </w:r>
      <w:r w:rsidRPr="006415B3">
        <w:rPr>
          <w:rFonts w:ascii="Georgia" w:hAnsi="Georgia"/>
          <w:color w:val="000000"/>
          <w:sz w:val="22"/>
          <w:szCs w:val="22"/>
        </w:rPr>
        <w:t xml:space="preserve">, the town will be </w:t>
      </w:r>
      <w:r w:rsidR="008B4E05" w:rsidRPr="006415B3">
        <w:rPr>
          <w:rFonts w:ascii="Georgia" w:hAnsi="Georgia"/>
          <w:color w:val="000000"/>
          <w:sz w:val="22"/>
          <w:szCs w:val="22"/>
        </w:rPr>
        <w:t>handling the fees and</w:t>
      </w:r>
      <w:r w:rsidRPr="006415B3">
        <w:rPr>
          <w:rFonts w:ascii="Georgia" w:hAnsi="Georgia"/>
          <w:color w:val="000000"/>
          <w:sz w:val="22"/>
          <w:szCs w:val="22"/>
        </w:rPr>
        <w:t xml:space="preserve"> </w:t>
      </w:r>
      <w:r w:rsidR="003B12B5" w:rsidRPr="006415B3">
        <w:rPr>
          <w:rFonts w:ascii="Georgia" w:hAnsi="Georgia"/>
          <w:color w:val="000000"/>
          <w:sz w:val="22"/>
          <w:szCs w:val="22"/>
        </w:rPr>
        <w:t>paying</w:t>
      </w:r>
      <w:r w:rsidRPr="006415B3">
        <w:rPr>
          <w:rFonts w:ascii="Georgia" w:hAnsi="Georgia"/>
          <w:color w:val="000000"/>
          <w:sz w:val="22"/>
          <w:szCs w:val="22"/>
        </w:rPr>
        <w:t xml:space="preserve"> directly.</w:t>
      </w:r>
    </w:p>
    <w:p w14:paraId="1BBAFE8B" w14:textId="48BE40D1" w:rsidR="006E74FC" w:rsidRPr="006415B3" w:rsidRDefault="006E74FC" w:rsidP="006E74FC">
      <w:pPr>
        <w:pStyle w:val="ListParagraph"/>
        <w:numPr>
          <w:ilvl w:val="0"/>
          <w:numId w:val="7"/>
        </w:numPr>
        <w:rPr>
          <w:rFonts w:ascii="Georgia" w:hAnsi="Georgia"/>
          <w:color w:val="000000"/>
          <w:sz w:val="22"/>
          <w:szCs w:val="22"/>
        </w:rPr>
      </w:pPr>
      <w:r w:rsidRPr="006415B3">
        <w:rPr>
          <w:rFonts w:ascii="Georgia" w:hAnsi="Georgia"/>
          <w:color w:val="000000"/>
          <w:sz w:val="22"/>
          <w:szCs w:val="22"/>
        </w:rPr>
        <w:t>There is an increase in the spending limit which reflects the whole amount of the solid waste program.</w:t>
      </w:r>
    </w:p>
    <w:p w14:paraId="0D3AE77B" w14:textId="77777777" w:rsidR="003B12B5" w:rsidRPr="006415B3" w:rsidRDefault="006E74FC" w:rsidP="003B12B5">
      <w:pPr>
        <w:pStyle w:val="ListParagraph"/>
        <w:numPr>
          <w:ilvl w:val="0"/>
          <w:numId w:val="7"/>
        </w:numPr>
        <w:rPr>
          <w:rFonts w:ascii="Georgia" w:hAnsi="Georgia"/>
          <w:color w:val="000000"/>
          <w:sz w:val="22"/>
          <w:szCs w:val="22"/>
        </w:rPr>
      </w:pPr>
      <w:r w:rsidRPr="006415B3">
        <w:rPr>
          <w:rFonts w:ascii="Georgia" w:hAnsi="Georgia"/>
          <w:color w:val="000000"/>
          <w:sz w:val="22"/>
          <w:szCs w:val="22"/>
        </w:rPr>
        <w:t>The town will take over the billing; which allows the ability to better audit users and make sure bills are paid correctly.</w:t>
      </w:r>
    </w:p>
    <w:p w14:paraId="17CB4368" w14:textId="27CF14F4" w:rsidR="006E74FC" w:rsidRPr="006415B3" w:rsidRDefault="003B12B5" w:rsidP="003B12B5">
      <w:pPr>
        <w:ind w:left="360"/>
        <w:rPr>
          <w:rFonts w:ascii="Georgia" w:hAnsi="Georgia"/>
          <w:color w:val="000000"/>
          <w:sz w:val="22"/>
          <w:szCs w:val="22"/>
        </w:rPr>
      </w:pPr>
      <w:r w:rsidRPr="006415B3">
        <w:rPr>
          <w:rFonts w:ascii="Georgia" w:hAnsi="Georgia"/>
          <w:color w:val="000000"/>
          <w:sz w:val="22"/>
          <w:szCs w:val="22"/>
        </w:rPr>
        <w:t xml:space="preserve"> </w:t>
      </w:r>
    </w:p>
    <w:p w14:paraId="21516D3E" w14:textId="2CEA66B2" w:rsidR="00393FB1" w:rsidRPr="006415B3" w:rsidRDefault="006E74FC" w:rsidP="006E74FC">
      <w:pPr>
        <w:ind w:left="360"/>
        <w:rPr>
          <w:rFonts w:ascii="Georgia" w:hAnsi="Georgia"/>
          <w:color w:val="000000"/>
          <w:sz w:val="22"/>
          <w:szCs w:val="22"/>
        </w:rPr>
      </w:pPr>
      <w:r w:rsidRPr="006415B3">
        <w:rPr>
          <w:rFonts w:ascii="Georgia" w:hAnsi="Georgia"/>
          <w:b/>
          <w:color w:val="000000"/>
          <w:sz w:val="22"/>
          <w:szCs w:val="22"/>
        </w:rPr>
        <w:t xml:space="preserve">MOTION: </w:t>
      </w:r>
      <w:r w:rsidRPr="006415B3">
        <w:rPr>
          <w:rFonts w:ascii="Georgia" w:hAnsi="Georgia"/>
          <w:color w:val="000000"/>
          <w:sz w:val="22"/>
          <w:szCs w:val="22"/>
        </w:rPr>
        <w:t xml:space="preserve">by Arnold Cohen to approve the changes to the trash and recycling fund </w:t>
      </w:r>
      <w:r w:rsidRPr="006415B3">
        <w:rPr>
          <w:rFonts w:ascii="Georgia" w:hAnsi="Georgia"/>
          <w:b/>
          <w:color w:val="000000"/>
          <w:sz w:val="22"/>
          <w:szCs w:val="22"/>
        </w:rPr>
        <w:t xml:space="preserve">SECONDED: </w:t>
      </w:r>
      <w:r w:rsidRPr="006415B3">
        <w:rPr>
          <w:rFonts w:ascii="Georgia" w:hAnsi="Georgia"/>
          <w:color w:val="000000"/>
          <w:sz w:val="22"/>
          <w:szCs w:val="22"/>
        </w:rPr>
        <w:t xml:space="preserve">by William Brack </w:t>
      </w:r>
      <w:r w:rsidRPr="006415B3">
        <w:rPr>
          <w:rFonts w:ascii="Georgia" w:hAnsi="Georgia"/>
          <w:b/>
          <w:color w:val="000000"/>
          <w:sz w:val="22"/>
          <w:szCs w:val="22"/>
        </w:rPr>
        <w:t xml:space="preserve">VOTED: </w:t>
      </w:r>
      <w:r w:rsidRPr="006415B3">
        <w:rPr>
          <w:rFonts w:ascii="Georgia" w:hAnsi="Georgia"/>
          <w:color w:val="000000"/>
          <w:sz w:val="22"/>
          <w:szCs w:val="22"/>
        </w:rPr>
        <w:t xml:space="preserve">10-0-1. Alexander Korin abstained. </w:t>
      </w:r>
    </w:p>
    <w:p w14:paraId="5FB038A0" w14:textId="77777777" w:rsidR="008B63F8" w:rsidRPr="006415B3" w:rsidRDefault="008B63F8" w:rsidP="008B63F8">
      <w:pPr>
        <w:rPr>
          <w:rFonts w:ascii="Georgia" w:hAnsi="Georgia"/>
          <w:b/>
          <w:color w:val="000000"/>
          <w:sz w:val="22"/>
          <w:szCs w:val="22"/>
        </w:rPr>
      </w:pPr>
    </w:p>
    <w:p w14:paraId="06792E24"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Update on Marijuana Community Meetings and Revenue Data- Fred Turkington and Anja Bernier</w:t>
      </w:r>
    </w:p>
    <w:p w14:paraId="31572143" w14:textId="77777777" w:rsidR="009148CA" w:rsidRPr="006415B3" w:rsidRDefault="009148CA" w:rsidP="009148CA">
      <w:pPr>
        <w:ind w:left="360"/>
        <w:rPr>
          <w:rFonts w:ascii="Georgia" w:hAnsi="Georgia"/>
          <w:b/>
          <w:color w:val="000000"/>
          <w:sz w:val="22"/>
          <w:szCs w:val="22"/>
        </w:rPr>
      </w:pPr>
    </w:p>
    <w:p w14:paraId="52F1B655" w14:textId="77777777" w:rsidR="0060255D" w:rsidRDefault="009148CA" w:rsidP="0060255D">
      <w:pPr>
        <w:ind w:left="360"/>
        <w:rPr>
          <w:rFonts w:ascii="Georgia" w:hAnsi="Georgia"/>
          <w:color w:val="000000"/>
          <w:sz w:val="22"/>
          <w:szCs w:val="22"/>
        </w:rPr>
      </w:pPr>
      <w:r w:rsidRPr="006415B3">
        <w:rPr>
          <w:rFonts w:ascii="Georgia" w:hAnsi="Georgia"/>
          <w:color w:val="000000"/>
          <w:sz w:val="22"/>
          <w:szCs w:val="22"/>
        </w:rPr>
        <w:t>Anja Bernier, member of the Finance Committee presented</w:t>
      </w:r>
      <w:r w:rsidR="001C698D" w:rsidRPr="006415B3">
        <w:rPr>
          <w:rFonts w:ascii="Georgia" w:hAnsi="Georgia"/>
          <w:color w:val="000000"/>
          <w:sz w:val="22"/>
          <w:szCs w:val="22"/>
        </w:rPr>
        <w:t xml:space="preserve"> an update to the recreational m</w:t>
      </w:r>
      <w:r w:rsidRPr="006415B3">
        <w:rPr>
          <w:rFonts w:ascii="Georgia" w:hAnsi="Georgia"/>
          <w:color w:val="000000"/>
          <w:sz w:val="22"/>
          <w:szCs w:val="22"/>
        </w:rPr>
        <w:t>arijuana planning process.</w:t>
      </w:r>
    </w:p>
    <w:p w14:paraId="6C406522" w14:textId="1DECAC07" w:rsidR="001C698D" w:rsidRPr="0060255D" w:rsidRDefault="001C698D" w:rsidP="0060255D">
      <w:pPr>
        <w:pStyle w:val="ListParagraph"/>
        <w:numPr>
          <w:ilvl w:val="0"/>
          <w:numId w:val="24"/>
        </w:numPr>
        <w:rPr>
          <w:rFonts w:ascii="Georgia" w:hAnsi="Georgia"/>
          <w:color w:val="000000"/>
          <w:sz w:val="22"/>
          <w:szCs w:val="22"/>
        </w:rPr>
      </w:pPr>
      <w:r w:rsidRPr="0060255D">
        <w:rPr>
          <w:rFonts w:ascii="Georgia" w:hAnsi="Georgia"/>
          <w:color w:val="000000"/>
          <w:sz w:val="22"/>
          <w:szCs w:val="22"/>
        </w:rPr>
        <w:t>MA Revenue Commissioner C. Harding estimates total marijuana tax income to state (17% of revenues) in fiscal 2019 to be between $44 to $82 million.</w:t>
      </w:r>
    </w:p>
    <w:p w14:paraId="7B45A336" w14:textId="42B57FB4" w:rsidR="001C698D" w:rsidRPr="006415B3" w:rsidRDefault="001C698D"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t>Despite Colorado’s recreational marijuana shops opening on January 1</w:t>
      </w:r>
      <w:r w:rsidRPr="006415B3">
        <w:rPr>
          <w:rFonts w:ascii="Georgia" w:hAnsi="Georgia"/>
          <w:color w:val="000000"/>
          <w:sz w:val="22"/>
          <w:szCs w:val="22"/>
          <w:vertAlign w:val="superscript"/>
        </w:rPr>
        <w:t>st</w:t>
      </w:r>
      <w:r w:rsidRPr="006415B3">
        <w:rPr>
          <w:rFonts w:ascii="Georgia" w:hAnsi="Georgia"/>
          <w:color w:val="000000"/>
          <w:sz w:val="22"/>
          <w:szCs w:val="22"/>
        </w:rPr>
        <w:t xml:space="preserve">, 2014 both last year marijuana </w:t>
      </w:r>
      <w:r w:rsidR="00A73676" w:rsidRPr="006415B3">
        <w:rPr>
          <w:rFonts w:ascii="Georgia" w:hAnsi="Georgia"/>
          <w:color w:val="000000"/>
          <w:sz w:val="22"/>
          <w:szCs w:val="22"/>
        </w:rPr>
        <w:t>uses</w:t>
      </w:r>
      <w:r w:rsidRPr="006415B3">
        <w:rPr>
          <w:rFonts w:ascii="Georgia" w:hAnsi="Georgia"/>
          <w:color w:val="000000"/>
          <w:sz w:val="22"/>
          <w:szCs w:val="22"/>
        </w:rPr>
        <w:t xml:space="preserve"> and last month use of 12-17 year olds have gone down.</w:t>
      </w:r>
    </w:p>
    <w:p w14:paraId="51F696B2" w14:textId="2C4F08DE" w:rsidR="001C698D" w:rsidRPr="006415B3" w:rsidRDefault="001C698D"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t>Usage by adults increased over-proportionately for the past year use and increase proportionally for last month use.</w:t>
      </w:r>
    </w:p>
    <w:p w14:paraId="6F1400B7" w14:textId="5DB8C45F" w:rsidR="001C698D" w:rsidRPr="006415B3" w:rsidRDefault="001C698D"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t>Within 25 miles many municipalities did not vote in favor of legalization.</w:t>
      </w:r>
    </w:p>
    <w:p w14:paraId="726D1482" w14:textId="38733CE5" w:rsidR="001C698D" w:rsidRPr="006415B3" w:rsidRDefault="001C698D"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lastRenderedPageBreak/>
        <w:t>A store based in Sharon is likely to have limited competition for customers from other stores.</w:t>
      </w:r>
    </w:p>
    <w:p w14:paraId="3300E42F" w14:textId="5F222337" w:rsidR="001C698D" w:rsidRPr="006415B3" w:rsidRDefault="001C698D" w:rsidP="001C698D">
      <w:pPr>
        <w:pStyle w:val="ListParagraph"/>
        <w:numPr>
          <w:ilvl w:val="0"/>
          <w:numId w:val="8"/>
        </w:numPr>
        <w:rPr>
          <w:rFonts w:ascii="Georgia" w:hAnsi="Georgia"/>
          <w:color w:val="000000"/>
          <w:sz w:val="22"/>
          <w:szCs w:val="22"/>
        </w:rPr>
      </w:pPr>
      <w:r w:rsidRPr="006415B3">
        <w:rPr>
          <w:rFonts w:ascii="Georgia" w:hAnsi="Georgia"/>
          <w:color w:val="000000"/>
          <w:sz w:val="22"/>
          <w:szCs w:val="22"/>
        </w:rPr>
        <w:t>Based on Colorado’s data, the total revenue from users within 25 miles is $598,959,144.</w:t>
      </w:r>
    </w:p>
    <w:p w14:paraId="6FF628CC" w14:textId="4C54A1BA" w:rsidR="001C698D" w:rsidRPr="006415B3" w:rsidRDefault="001C698D" w:rsidP="001C698D">
      <w:pPr>
        <w:pStyle w:val="ListParagraph"/>
        <w:numPr>
          <w:ilvl w:val="0"/>
          <w:numId w:val="8"/>
        </w:numPr>
        <w:rPr>
          <w:rFonts w:ascii="Georgia" w:hAnsi="Georgia"/>
          <w:color w:val="000000"/>
          <w:sz w:val="22"/>
          <w:szCs w:val="22"/>
        </w:rPr>
      </w:pPr>
      <w:r w:rsidRPr="006415B3">
        <w:rPr>
          <w:rFonts w:ascii="Georgia" w:hAnsi="Georgia"/>
          <w:color w:val="000000"/>
          <w:sz w:val="22"/>
          <w:szCs w:val="22"/>
        </w:rPr>
        <w:t>The recreational sales within 25 miles will go from $197,298,665 in year one to $709,964,528 in year four.</w:t>
      </w:r>
    </w:p>
    <w:p w14:paraId="3BADEFCA" w14:textId="64234118" w:rsidR="001C698D" w:rsidRPr="006415B3" w:rsidRDefault="009E0ACC" w:rsidP="001C698D">
      <w:pPr>
        <w:pStyle w:val="ListParagraph"/>
        <w:numPr>
          <w:ilvl w:val="0"/>
          <w:numId w:val="8"/>
        </w:numPr>
        <w:rPr>
          <w:rFonts w:ascii="Georgia" w:hAnsi="Georgia"/>
          <w:color w:val="000000"/>
          <w:sz w:val="22"/>
          <w:szCs w:val="22"/>
        </w:rPr>
      </w:pPr>
      <w:r w:rsidRPr="006415B3">
        <w:rPr>
          <w:rFonts w:ascii="Georgia" w:hAnsi="Georgia"/>
          <w:color w:val="000000"/>
          <w:sz w:val="22"/>
          <w:szCs w:val="22"/>
        </w:rPr>
        <w:t>Projected sales at Four Daughters at the</w:t>
      </w:r>
      <w:r w:rsidR="001C698D" w:rsidRPr="006415B3">
        <w:rPr>
          <w:rFonts w:ascii="Georgia" w:hAnsi="Georgia"/>
          <w:color w:val="000000"/>
          <w:sz w:val="22"/>
          <w:szCs w:val="22"/>
        </w:rPr>
        <w:t xml:space="preserve"> Sharon store is 56,000 ounces or $25.2 million annually.</w:t>
      </w:r>
    </w:p>
    <w:p w14:paraId="7D418B48" w14:textId="32AC7EB0" w:rsidR="001C698D" w:rsidRPr="006415B3" w:rsidRDefault="001C698D"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t>With $25.2 million in sales, Sharon would receive $756,000 a year in sales tax (General Fund) and another $756,000 in Community Impact Fees (will pay for mitigation activities).</w:t>
      </w:r>
    </w:p>
    <w:p w14:paraId="2C437356" w14:textId="6DA8FA3B" w:rsidR="001C698D" w:rsidRPr="006415B3" w:rsidRDefault="001C698D"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t>According to 4 Daughters, Sharon would receive an additional $420,00 a year from its wholesale growing.</w:t>
      </w:r>
    </w:p>
    <w:p w14:paraId="1E84F49D" w14:textId="2E9CC8B4" w:rsidR="001C698D" w:rsidRPr="006415B3" w:rsidRDefault="0094070F" w:rsidP="009148CA">
      <w:pPr>
        <w:pStyle w:val="ListParagraph"/>
        <w:numPr>
          <w:ilvl w:val="0"/>
          <w:numId w:val="8"/>
        </w:numPr>
        <w:rPr>
          <w:rFonts w:ascii="Georgia" w:hAnsi="Georgia"/>
          <w:color w:val="000000"/>
          <w:sz w:val="22"/>
          <w:szCs w:val="22"/>
        </w:rPr>
      </w:pPr>
      <w:r w:rsidRPr="006415B3">
        <w:rPr>
          <w:rFonts w:ascii="Georgia" w:hAnsi="Georgia"/>
          <w:color w:val="000000"/>
          <w:sz w:val="22"/>
          <w:szCs w:val="22"/>
        </w:rPr>
        <w:t>Payments to the town of Sharon will likely decline with time as retail prices for marijuana will most likely fall and more dispensaries open up.</w:t>
      </w:r>
    </w:p>
    <w:p w14:paraId="4FCC5E28" w14:textId="77777777" w:rsidR="0094070F" w:rsidRPr="006415B3" w:rsidRDefault="0094070F" w:rsidP="0094070F">
      <w:pPr>
        <w:rPr>
          <w:rFonts w:ascii="Georgia" w:hAnsi="Georgia"/>
          <w:color w:val="000000"/>
          <w:sz w:val="22"/>
          <w:szCs w:val="22"/>
        </w:rPr>
      </w:pPr>
    </w:p>
    <w:p w14:paraId="273542CE" w14:textId="77777777" w:rsidR="0094070F" w:rsidRPr="006415B3" w:rsidRDefault="0094070F" w:rsidP="0094070F">
      <w:pPr>
        <w:rPr>
          <w:rFonts w:ascii="Georgia" w:hAnsi="Georgia"/>
          <w:color w:val="000000"/>
          <w:sz w:val="22"/>
          <w:szCs w:val="22"/>
        </w:rPr>
      </w:pPr>
      <w:r w:rsidRPr="006415B3">
        <w:rPr>
          <w:rFonts w:ascii="Georgia" w:hAnsi="Georgia"/>
          <w:color w:val="000000"/>
          <w:sz w:val="22"/>
          <w:szCs w:val="22"/>
        </w:rPr>
        <w:t xml:space="preserve">Question raised by the Gordon Gladstone of the Finance Committee: </w:t>
      </w:r>
    </w:p>
    <w:p w14:paraId="531C3F73" w14:textId="4150B034" w:rsidR="0094070F" w:rsidRPr="006415B3" w:rsidRDefault="0094070F" w:rsidP="0094070F">
      <w:pPr>
        <w:rPr>
          <w:rFonts w:ascii="Georgia" w:hAnsi="Georgia"/>
          <w:color w:val="000000"/>
          <w:sz w:val="22"/>
          <w:szCs w:val="22"/>
        </w:rPr>
      </w:pPr>
      <w:r w:rsidRPr="006415B3">
        <w:rPr>
          <w:rFonts w:ascii="Georgia" w:hAnsi="Georgia"/>
          <w:color w:val="000000"/>
          <w:sz w:val="22"/>
          <w:szCs w:val="22"/>
        </w:rPr>
        <w:t>When would a host agreement be signed?</w:t>
      </w:r>
    </w:p>
    <w:p w14:paraId="7A52A2D7" w14:textId="5FAA2023" w:rsidR="0094070F" w:rsidRPr="006415B3" w:rsidRDefault="009E0ACC"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 xml:space="preserve">The </w:t>
      </w:r>
      <w:r w:rsidR="0094070F" w:rsidRPr="006415B3">
        <w:rPr>
          <w:rFonts w:ascii="Georgia" w:hAnsi="Georgia"/>
          <w:color w:val="000000"/>
          <w:sz w:val="22"/>
          <w:szCs w:val="22"/>
        </w:rPr>
        <w:t>Board of Selectman plan to finalize the host agree</w:t>
      </w:r>
      <w:r w:rsidR="00906B54" w:rsidRPr="006415B3">
        <w:rPr>
          <w:rFonts w:ascii="Georgia" w:hAnsi="Georgia"/>
          <w:color w:val="000000"/>
          <w:sz w:val="22"/>
          <w:szCs w:val="22"/>
        </w:rPr>
        <w:t>ment in the next couple of weeks.</w:t>
      </w:r>
    </w:p>
    <w:p w14:paraId="0C8FB9DF" w14:textId="77777777" w:rsidR="008B63F8" w:rsidRPr="006415B3" w:rsidRDefault="008B63F8" w:rsidP="008B63F8">
      <w:pPr>
        <w:rPr>
          <w:rFonts w:ascii="Georgia" w:hAnsi="Georgia"/>
          <w:b/>
          <w:color w:val="000000"/>
          <w:sz w:val="22"/>
          <w:szCs w:val="22"/>
        </w:rPr>
      </w:pPr>
    </w:p>
    <w:p w14:paraId="2A8C3BB5" w14:textId="1C6DFF2E" w:rsidR="0094070F" w:rsidRPr="006415B3" w:rsidRDefault="008B63F8" w:rsidP="0094070F">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SharonCares, group advocating for limits on recreational marijuana, on the various marijuana articles –Connie Dai</w:t>
      </w:r>
    </w:p>
    <w:p w14:paraId="42E33FAF" w14:textId="77777777" w:rsidR="0094070F" w:rsidRPr="006415B3" w:rsidRDefault="0094070F" w:rsidP="0094070F">
      <w:pPr>
        <w:ind w:left="360"/>
        <w:rPr>
          <w:rFonts w:ascii="Georgia" w:hAnsi="Georgia"/>
          <w:b/>
          <w:color w:val="000000"/>
          <w:sz w:val="22"/>
          <w:szCs w:val="22"/>
        </w:rPr>
      </w:pPr>
    </w:p>
    <w:p w14:paraId="2CEAB913" w14:textId="55A5A9AF" w:rsidR="0094070F" w:rsidRPr="006415B3" w:rsidRDefault="0094070F" w:rsidP="0094070F">
      <w:pPr>
        <w:ind w:left="360"/>
        <w:rPr>
          <w:rFonts w:ascii="Georgia" w:hAnsi="Georgia"/>
          <w:color w:val="000000"/>
          <w:sz w:val="22"/>
          <w:szCs w:val="22"/>
        </w:rPr>
      </w:pPr>
      <w:r w:rsidRPr="006415B3">
        <w:rPr>
          <w:rFonts w:ascii="Georgia" w:hAnsi="Georgia"/>
          <w:color w:val="000000"/>
          <w:sz w:val="22"/>
          <w:szCs w:val="22"/>
        </w:rPr>
        <w:t>Connie Dai, representative for Sharon Cares presented the community perspective on the marijuana business.</w:t>
      </w:r>
    </w:p>
    <w:p w14:paraId="1DC75B64" w14:textId="4C3AECD5" w:rsidR="0094070F" w:rsidRPr="006415B3" w:rsidRDefault="0094070F" w:rsidP="00E50763">
      <w:pPr>
        <w:pStyle w:val="ListParagraph"/>
        <w:numPr>
          <w:ilvl w:val="0"/>
          <w:numId w:val="10"/>
        </w:numPr>
        <w:rPr>
          <w:rFonts w:ascii="Georgia" w:hAnsi="Georgia"/>
          <w:color w:val="000000"/>
          <w:sz w:val="22"/>
          <w:szCs w:val="22"/>
        </w:rPr>
      </w:pPr>
      <w:r w:rsidRPr="006415B3">
        <w:rPr>
          <w:rFonts w:ascii="Georgia" w:hAnsi="Georgia"/>
          <w:color w:val="000000"/>
          <w:sz w:val="22"/>
          <w:szCs w:val="22"/>
        </w:rPr>
        <w:t xml:space="preserve">The wellness of Sharon’s residents, specifically adolescents is </w:t>
      </w:r>
      <w:r w:rsidR="00E50763" w:rsidRPr="006415B3">
        <w:rPr>
          <w:rFonts w:ascii="Georgia" w:hAnsi="Georgia"/>
          <w:color w:val="000000"/>
          <w:sz w:val="22"/>
          <w:szCs w:val="22"/>
        </w:rPr>
        <w:t>in jeopardy.</w:t>
      </w:r>
    </w:p>
    <w:p w14:paraId="23E62819" w14:textId="56134682" w:rsidR="0094070F" w:rsidRPr="006415B3" w:rsidRDefault="0094070F" w:rsidP="00AB4265">
      <w:pPr>
        <w:pStyle w:val="ListParagraph"/>
        <w:numPr>
          <w:ilvl w:val="0"/>
          <w:numId w:val="10"/>
        </w:numPr>
        <w:rPr>
          <w:rFonts w:ascii="Georgia" w:hAnsi="Georgia"/>
          <w:color w:val="000000"/>
          <w:sz w:val="22"/>
          <w:szCs w:val="22"/>
        </w:rPr>
      </w:pPr>
      <w:r w:rsidRPr="006415B3">
        <w:rPr>
          <w:rFonts w:ascii="Georgia" w:hAnsi="Georgia"/>
          <w:color w:val="000000"/>
          <w:sz w:val="22"/>
          <w:szCs w:val="22"/>
        </w:rPr>
        <w:t>The drug rampage can be better stopped through education and discussion.</w:t>
      </w:r>
    </w:p>
    <w:p w14:paraId="546D4FCF" w14:textId="77777777" w:rsidR="0094070F" w:rsidRPr="006415B3" w:rsidRDefault="0094070F"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Social costs outweigh the revenues.</w:t>
      </w:r>
    </w:p>
    <w:p w14:paraId="38A21B21" w14:textId="77777777" w:rsidR="0094070F" w:rsidRPr="006415B3" w:rsidRDefault="0094070F"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Commercialization leads to normalization.</w:t>
      </w:r>
    </w:p>
    <w:p w14:paraId="682435DE" w14:textId="0B654806" w:rsidR="0094070F" w:rsidRPr="006415B3" w:rsidRDefault="0094070F" w:rsidP="00AB4265">
      <w:pPr>
        <w:pStyle w:val="ListParagraph"/>
        <w:numPr>
          <w:ilvl w:val="0"/>
          <w:numId w:val="10"/>
        </w:numPr>
        <w:rPr>
          <w:rFonts w:ascii="Georgia" w:hAnsi="Georgia"/>
          <w:color w:val="000000"/>
          <w:sz w:val="22"/>
          <w:szCs w:val="22"/>
        </w:rPr>
      </w:pPr>
      <w:r w:rsidRPr="006415B3">
        <w:rPr>
          <w:rFonts w:ascii="Georgia" w:hAnsi="Georgia"/>
          <w:color w:val="000000"/>
          <w:sz w:val="22"/>
          <w:szCs w:val="22"/>
        </w:rPr>
        <w:t>There will be an increase in you</w:t>
      </w:r>
      <w:r w:rsidR="00AB4265" w:rsidRPr="006415B3">
        <w:rPr>
          <w:rFonts w:ascii="Georgia" w:hAnsi="Georgia"/>
          <w:color w:val="000000"/>
          <w:sz w:val="22"/>
          <w:szCs w:val="22"/>
        </w:rPr>
        <w:t>th use through the black market.</w:t>
      </w:r>
    </w:p>
    <w:p w14:paraId="2E755329" w14:textId="5EF68F45" w:rsidR="0094070F" w:rsidRPr="006415B3" w:rsidRDefault="0094070F"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Potential increases on student’s violations on drug policy, suspension, dropouts and referral to law enforcement.</w:t>
      </w:r>
    </w:p>
    <w:p w14:paraId="23CF2228" w14:textId="77777777" w:rsidR="0094070F" w:rsidRPr="006415B3" w:rsidRDefault="0094070F"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Public safety and health will be effected.</w:t>
      </w:r>
    </w:p>
    <w:p w14:paraId="7C90C270" w14:textId="77777777" w:rsidR="0094070F" w:rsidRPr="006415B3" w:rsidRDefault="0094070F"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Increasing fatalities due to marijuana related impaired drivers.</w:t>
      </w:r>
    </w:p>
    <w:p w14:paraId="246C5DFE" w14:textId="75C653FC" w:rsidR="0094070F" w:rsidRPr="006415B3" w:rsidRDefault="0094070F" w:rsidP="00E50763">
      <w:pPr>
        <w:pStyle w:val="ListParagraph"/>
        <w:numPr>
          <w:ilvl w:val="0"/>
          <w:numId w:val="10"/>
        </w:numPr>
        <w:rPr>
          <w:rFonts w:ascii="Georgia" w:hAnsi="Georgia"/>
          <w:color w:val="000000"/>
          <w:sz w:val="22"/>
          <w:szCs w:val="22"/>
        </w:rPr>
      </w:pPr>
      <w:r w:rsidRPr="006415B3">
        <w:rPr>
          <w:rFonts w:ascii="Georgia" w:hAnsi="Georgia"/>
          <w:color w:val="000000"/>
          <w:sz w:val="22"/>
          <w:szCs w:val="22"/>
        </w:rPr>
        <w:t>Increasing number of crimes, emergency room visits and homelessness.</w:t>
      </w:r>
    </w:p>
    <w:p w14:paraId="1F05BBE6" w14:textId="5490EF18" w:rsidR="0094070F" w:rsidRPr="006415B3" w:rsidRDefault="0094070F" w:rsidP="00E50763">
      <w:pPr>
        <w:pStyle w:val="ListParagraph"/>
        <w:numPr>
          <w:ilvl w:val="0"/>
          <w:numId w:val="10"/>
        </w:numPr>
        <w:rPr>
          <w:rFonts w:ascii="Georgia" w:hAnsi="Georgia"/>
          <w:color w:val="000000"/>
          <w:sz w:val="22"/>
          <w:szCs w:val="22"/>
        </w:rPr>
      </w:pPr>
      <w:r w:rsidRPr="006415B3">
        <w:rPr>
          <w:rFonts w:ascii="Georgia" w:hAnsi="Georgia"/>
          <w:color w:val="000000"/>
          <w:sz w:val="22"/>
          <w:szCs w:val="22"/>
        </w:rPr>
        <w:t>Undermined core values cannot be restored by taking drug money.</w:t>
      </w:r>
    </w:p>
    <w:p w14:paraId="1B7704A9" w14:textId="774D83A9" w:rsidR="0094070F" w:rsidRPr="006415B3" w:rsidRDefault="0094070F"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Do we want to become a town built on an addiction to marijuana money?</w:t>
      </w:r>
    </w:p>
    <w:p w14:paraId="0E968422" w14:textId="573151FF" w:rsidR="001A52B4" w:rsidRPr="006415B3" w:rsidRDefault="001A52B4" w:rsidP="00E50763">
      <w:pPr>
        <w:pStyle w:val="ListParagraph"/>
        <w:numPr>
          <w:ilvl w:val="0"/>
          <w:numId w:val="10"/>
        </w:numPr>
        <w:rPr>
          <w:rFonts w:ascii="Georgia" w:hAnsi="Georgia"/>
          <w:color w:val="000000"/>
          <w:sz w:val="22"/>
          <w:szCs w:val="22"/>
        </w:rPr>
      </w:pPr>
      <w:r w:rsidRPr="006415B3">
        <w:rPr>
          <w:rFonts w:ascii="Georgia" w:hAnsi="Georgia"/>
          <w:color w:val="000000"/>
          <w:sz w:val="22"/>
          <w:szCs w:val="22"/>
        </w:rPr>
        <w:t>Marijuana is a schedule 1 drug alongside Heroin, meaning it is a high risk for exposure.</w:t>
      </w:r>
    </w:p>
    <w:p w14:paraId="0C1865CE" w14:textId="45A511BA"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The amount of youth using marijuana in Colorado has increased drastically since dispensaries have become available.</w:t>
      </w:r>
    </w:p>
    <w:p w14:paraId="00EF4B11" w14:textId="34D4510E" w:rsidR="001A52B4" w:rsidRPr="006415B3" w:rsidRDefault="00E50763" w:rsidP="00E50763">
      <w:pPr>
        <w:pStyle w:val="ListParagraph"/>
        <w:numPr>
          <w:ilvl w:val="0"/>
          <w:numId w:val="10"/>
        </w:numPr>
        <w:rPr>
          <w:rFonts w:ascii="Georgia" w:hAnsi="Georgia"/>
          <w:color w:val="000000"/>
          <w:sz w:val="22"/>
          <w:szCs w:val="22"/>
        </w:rPr>
      </w:pPr>
      <w:r w:rsidRPr="006415B3">
        <w:rPr>
          <w:rFonts w:ascii="Georgia" w:hAnsi="Georgia"/>
          <w:color w:val="000000"/>
          <w:sz w:val="22"/>
          <w:szCs w:val="22"/>
        </w:rPr>
        <w:t>The prevalence of marijuana usage</w:t>
      </w:r>
      <w:r w:rsidR="001A52B4" w:rsidRPr="006415B3">
        <w:rPr>
          <w:rFonts w:ascii="Georgia" w:hAnsi="Georgia"/>
          <w:color w:val="000000"/>
          <w:sz w:val="22"/>
          <w:szCs w:val="22"/>
        </w:rPr>
        <w:t xml:space="preserve"> in children ages 12-17 has substantially increased.</w:t>
      </w:r>
    </w:p>
    <w:p w14:paraId="771F6E17" w14:textId="08099A9E"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Net revenue is insignificant.</w:t>
      </w:r>
    </w:p>
    <w:p w14:paraId="41F5A6B7" w14:textId="7B544D86"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The approximate annual net revenue is $1 million, which is only 4.5 days of Sharon’s operating budget.</w:t>
      </w:r>
    </w:p>
    <w:p w14:paraId="0FAD02E2" w14:textId="2D27D27B"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Sharon Gallery’s net financial impact is estimated at $8.6 million and is much better for the community.</w:t>
      </w:r>
    </w:p>
    <w:p w14:paraId="03674DFF" w14:textId="74ED8053"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Impact fees are not revenue to the town but rather used for mitigation fees.</w:t>
      </w:r>
    </w:p>
    <w:p w14:paraId="6BC27DEA" w14:textId="5C3630BA"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The town may need to make up for the shortfall of community impact fees.</w:t>
      </w:r>
    </w:p>
    <w:p w14:paraId="09F37758" w14:textId="1EDCA6F0"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The sales projections shared in the January 22</w:t>
      </w:r>
      <w:r w:rsidRPr="006415B3">
        <w:rPr>
          <w:rFonts w:ascii="Georgia" w:hAnsi="Georgia"/>
          <w:color w:val="000000"/>
          <w:sz w:val="22"/>
          <w:szCs w:val="22"/>
          <w:vertAlign w:val="superscript"/>
        </w:rPr>
        <w:t>nd</w:t>
      </w:r>
      <w:r w:rsidRPr="006415B3">
        <w:rPr>
          <w:rFonts w:ascii="Georgia" w:hAnsi="Georgia"/>
          <w:color w:val="000000"/>
          <w:sz w:val="22"/>
          <w:szCs w:val="22"/>
        </w:rPr>
        <w:t>,2018 presentation were unrealistic.</w:t>
      </w:r>
    </w:p>
    <w:p w14:paraId="11249DB6" w14:textId="4D8FC0DC" w:rsidR="001A52B4" w:rsidRPr="006415B3" w:rsidRDefault="001A52B4" w:rsidP="00E50763">
      <w:pPr>
        <w:pStyle w:val="ListParagraph"/>
        <w:numPr>
          <w:ilvl w:val="0"/>
          <w:numId w:val="10"/>
        </w:numPr>
        <w:rPr>
          <w:rFonts w:ascii="Georgia" w:hAnsi="Georgia"/>
          <w:color w:val="000000"/>
          <w:sz w:val="22"/>
          <w:szCs w:val="22"/>
        </w:rPr>
      </w:pPr>
      <w:r w:rsidRPr="006415B3">
        <w:rPr>
          <w:rFonts w:ascii="Georgia" w:hAnsi="Georgia"/>
          <w:color w:val="000000"/>
          <w:sz w:val="22"/>
          <w:szCs w:val="22"/>
        </w:rPr>
        <w:lastRenderedPageBreak/>
        <w:t>37 companies in the areas have licenses, this will become large competition for Sharon.</w:t>
      </w:r>
    </w:p>
    <w:p w14:paraId="0B2FD166" w14:textId="4D4E795C" w:rsidR="001A52B4" w:rsidRPr="006415B3" w:rsidRDefault="001A52B4" w:rsidP="0094070F">
      <w:pPr>
        <w:pStyle w:val="ListParagraph"/>
        <w:numPr>
          <w:ilvl w:val="0"/>
          <w:numId w:val="10"/>
        </w:numPr>
        <w:rPr>
          <w:rFonts w:ascii="Georgia" w:hAnsi="Georgia"/>
          <w:color w:val="000000"/>
          <w:sz w:val="22"/>
          <w:szCs w:val="22"/>
        </w:rPr>
      </w:pPr>
      <w:r w:rsidRPr="006415B3">
        <w:rPr>
          <w:rFonts w:ascii="Georgia" w:hAnsi="Georgia"/>
          <w:color w:val="000000"/>
          <w:sz w:val="22"/>
          <w:szCs w:val="22"/>
        </w:rPr>
        <w:t>The first year of net revenue to the town is approximately $372,000 in deficit.</w:t>
      </w:r>
    </w:p>
    <w:p w14:paraId="7BDCB0FA" w14:textId="77777777" w:rsidR="00C80748" w:rsidRPr="006415B3" w:rsidRDefault="001A52B4" w:rsidP="00C80748">
      <w:pPr>
        <w:pStyle w:val="ListParagraph"/>
        <w:numPr>
          <w:ilvl w:val="0"/>
          <w:numId w:val="10"/>
        </w:numPr>
        <w:rPr>
          <w:rFonts w:ascii="Georgia" w:hAnsi="Georgia"/>
          <w:color w:val="000000"/>
          <w:sz w:val="22"/>
          <w:szCs w:val="22"/>
        </w:rPr>
      </w:pPr>
      <w:r w:rsidRPr="006415B3">
        <w:rPr>
          <w:rFonts w:ascii="Georgia" w:hAnsi="Georgia"/>
          <w:color w:val="000000"/>
          <w:sz w:val="22"/>
          <w:szCs w:val="22"/>
        </w:rPr>
        <w:t>Cannabis is a needy crop which requires high temperatures, strong light, fertile soil and large volumes of water.</w:t>
      </w:r>
    </w:p>
    <w:p w14:paraId="1AA3495D" w14:textId="77777777" w:rsidR="00C80748" w:rsidRPr="006415B3" w:rsidRDefault="00C80748" w:rsidP="00C80748">
      <w:pPr>
        <w:rPr>
          <w:rFonts w:ascii="Georgia" w:hAnsi="Georgia"/>
          <w:color w:val="000000"/>
          <w:sz w:val="22"/>
          <w:szCs w:val="22"/>
        </w:rPr>
      </w:pPr>
    </w:p>
    <w:p w14:paraId="6C37F011" w14:textId="16D8AEB2" w:rsidR="00C80748" w:rsidRPr="006415B3" w:rsidRDefault="00C36DD5" w:rsidP="00C80748">
      <w:pPr>
        <w:rPr>
          <w:rFonts w:ascii="Georgia" w:hAnsi="Georgia"/>
          <w:color w:val="000000"/>
          <w:sz w:val="22"/>
          <w:szCs w:val="22"/>
        </w:rPr>
      </w:pPr>
      <w:r w:rsidRPr="006415B3">
        <w:rPr>
          <w:rFonts w:ascii="Georgia" w:hAnsi="Georgia"/>
          <w:color w:val="000000"/>
          <w:sz w:val="22"/>
          <w:szCs w:val="22"/>
        </w:rPr>
        <w:t>There was a formal discussion regarding Sharon Cares</w:t>
      </w:r>
      <w:r w:rsidR="00A36E6A" w:rsidRPr="006415B3">
        <w:rPr>
          <w:rFonts w:ascii="Georgia" w:hAnsi="Georgia"/>
          <w:color w:val="000000"/>
          <w:sz w:val="22"/>
          <w:szCs w:val="22"/>
        </w:rPr>
        <w:t>’</w:t>
      </w:r>
      <w:r w:rsidRPr="006415B3">
        <w:rPr>
          <w:rFonts w:ascii="Georgia" w:hAnsi="Georgia"/>
          <w:color w:val="000000"/>
          <w:sz w:val="22"/>
          <w:szCs w:val="22"/>
        </w:rPr>
        <w:t xml:space="preserve"> presentation. </w:t>
      </w:r>
      <w:r w:rsidR="00C80748" w:rsidRPr="006415B3">
        <w:rPr>
          <w:rFonts w:ascii="Georgia" w:hAnsi="Georgia"/>
          <w:color w:val="000000"/>
          <w:sz w:val="22"/>
          <w:szCs w:val="22"/>
        </w:rPr>
        <w:t xml:space="preserve"> </w:t>
      </w:r>
    </w:p>
    <w:p w14:paraId="0FA249A6" w14:textId="77777777" w:rsidR="00C80748" w:rsidRPr="006415B3" w:rsidRDefault="00C80748" w:rsidP="00C80748">
      <w:pPr>
        <w:rPr>
          <w:rFonts w:ascii="Georgia" w:hAnsi="Georgia"/>
          <w:color w:val="000000"/>
          <w:sz w:val="22"/>
          <w:szCs w:val="22"/>
        </w:rPr>
      </w:pPr>
    </w:p>
    <w:p w14:paraId="586E810A" w14:textId="312EDECB" w:rsidR="005675BD" w:rsidRPr="006415B3" w:rsidRDefault="00C80748" w:rsidP="00C80748">
      <w:pPr>
        <w:pStyle w:val="ListParagraph"/>
        <w:numPr>
          <w:ilvl w:val="0"/>
          <w:numId w:val="13"/>
        </w:numPr>
        <w:rPr>
          <w:rFonts w:ascii="Georgia" w:hAnsi="Georgia"/>
          <w:color w:val="000000"/>
          <w:sz w:val="22"/>
          <w:szCs w:val="22"/>
        </w:rPr>
      </w:pPr>
      <w:r w:rsidRPr="006415B3">
        <w:rPr>
          <w:rFonts w:ascii="Georgia" w:hAnsi="Georgia"/>
          <w:color w:val="000000"/>
          <w:sz w:val="22"/>
          <w:szCs w:val="22"/>
        </w:rPr>
        <w:t xml:space="preserve">If </w:t>
      </w:r>
      <w:r w:rsidR="005C2261">
        <w:rPr>
          <w:rFonts w:ascii="Georgia" w:hAnsi="Georgia"/>
          <w:color w:val="000000"/>
          <w:sz w:val="22"/>
          <w:szCs w:val="22"/>
        </w:rPr>
        <w:t>adjacent</w:t>
      </w:r>
      <w:r w:rsidRPr="006415B3">
        <w:rPr>
          <w:rFonts w:ascii="Georgia" w:hAnsi="Georgia"/>
          <w:color w:val="000000"/>
          <w:sz w:val="22"/>
          <w:szCs w:val="22"/>
        </w:rPr>
        <w:t xml:space="preserve"> towns will have recreational marijuana, why is it a big deal to sell it in Sharon?</w:t>
      </w:r>
    </w:p>
    <w:p w14:paraId="5ADF56A1" w14:textId="1AA947F5" w:rsidR="00C80748" w:rsidRPr="006415B3" w:rsidRDefault="00C80748" w:rsidP="00BB4C1C">
      <w:pPr>
        <w:pStyle w:val="ListParagraph"/>
        <w:numPr>
          <w:ilvl w:val="0"/>
          <w:numId w:val="15"/>
        </w:numPr>
        <w:rPr>
          <w:rFonts w:ascii="Georgia" w:hAnsi="Georgia"/>
          <w:color w:val="000000"/>
          <w:sz w:val="22"/>
          <w:szCs w:val="22"/>
        </w:rPr>
      </w:pPr>
      <w:r w:rsidRPr="006415B3">
        <w:rPr>
          <w:rFonts w:ascii="Georgia" w:hAnsi="Georgia"/>
          <w:color w:val="000000"/>
          <w:sz w:val="22"/>
          <w:szCs w:val="22"/>
        </w:rPr>
        <w:t>It will make the town tainted.</w:t>
      </w:r>
    </w:p>
    <w:p w14:paraId="5B7F748C" w14:textId="77777777" w:rsidR="00C80748" w:rsidRPr="006415B3" w:rsidRDefault="00C80748" w:rsidP="00C80748">
      <w:pPr>
        <w:ind w:left="60"/>
        <w:rPr>
          <w:rFonts w:ascii="Georgia" w:hAnsi="Georgia"/>
          <w:color w:val="000000"/>
          <w:sz w:val="22"/>
          <w:szCs w:val="22"/>
        </w:rPr>
      </w:pPr>
    </w:p>
    <w:p w14:paraId="0CC58434" w14:textId="77777777" w:rsidR="00C80748" w:rsidRPr="006415B3" w:rsidRDefault="00C80748" w:rsidP="00C80748">
      <w:pPr>
        <w:pStyle w:val="ListParagraph"/>
        <w:numPr>
          <w:ilvl w:val="0"/>
          <w:numId w:val="13"/>
        </w:numPr>
        <w:rPr>
          <w:rFonts w:ascii="Georgia" w:hAnsi="Georgia"/>
          <w:color w:val="000000"/>
          <w:sz w:val="22"/>
          <w:szCs w:val="22"/>
        </w:rPr>
      </w:pPr>
      <w:r w:rsidRPr="006415B3">
        <w:rPr>
          <w:rFonts w:ascii="Georgia" w:hAnsi="Georgia"/>
          <w:color w:val="000000"/>
          <w:sz w:val="22"/>
          <w:szCs w:val="22"/>
        </w:rPr>
        <w:t>If we don’t have it in town we will not get the 3% but the police will still have to do trainings to detect marijuana usage in drivers.</w:t>
      </w:r>
    </w:p>
    <w:p w14:paraId="73EC1608" w14:textId="77777777" w:rsidR="00C80748" w:rsidRPr="006415B3" w:rsidRDefault="00C80748" w:rsidP="00C80748">
      <w:pPr>
        <w:ind w:left="360"/>
        <w:rPr>
          <w:rFonts w:ascii="Georgia" w:hAnsi="Georgia"/>
          <w:color w:val="000000"/>
          <w:sz w:val="22"/>
          <w:szCs w:val="22"/>
        </w:rPr>
      </w:pPr>
    </w:p>
    <w:p w14:paraId="30347D6E" w14:textId="66F27F40" w:rsidR="00C80748" w:rsidRPr="006415B3" w:rsidRDefault="00AB4265" w:rsidP="00C80748">
      <w:pPr>
        <w:pStyle w:val="ListParagraph"/>
        <w:numPr>
          <w:ilvl w:val="0"/>
          <w:numId w:val="13"/>
        </w:numPr>
        <w:rPr>
          <w:rFonts w:ascii="Georgia" w:hAnsi="Georgia"/>
          <w:color w:val="000000"/>
          <w:sz w:val="22"/>
          <w:szCs w:val="22"/>
        </w:rPr>
      </w:pPr>
      <w:r w:rsidRPr="006415B3">
        <w:rPr>
          <w:rFonts w:ascii="Georgia" w:hAnsi="Georgia"/>
          <w:color w:val="000000"/>
          <w:sz w:val="22"/>
          <w:szCs w:val="22"/>
        </w:rPr>
        <w:t>The high school does not seem to be</w:t>
      </w:r>
      <w:r w:rsidR="00C80748" w:rsidRPr="006415B3">
        <w:rPr>
          <w:rFonts w:ascii="Georgia" w:hAnsi="Georgia"/>
          <w:color w:val="000000"/>
          <w:sz w:val="22"/>
          <w:szCs w:val="22"/>
        </w:rPr>
        <w:t xml:space="preserve"> having a rampage right now, it is an ongoing issue.</w:t>
      </w:r>
    </w:p>
    <w:p w14:paraId="29AECA24" w14:textId="6B3A3EEB" w:rsidR="00C80748" w:rsidRPr="006415B3" w:rsidRDefault="00C80748" w:rsidP="00BB4C1C">
      <w:pPr>
        <w:pStyle w:val="ListParagraph"/>
        <w:numPr>
          <w:ilvl w:val="0"/>
          <w:numId w:val="15"/>
        </w:numPr>
        <w:rPr>
          <w:rFonts w:ascii="Georgia" w:hAnsi="Georgia"/>
          <w:color w:val="000000"/>
          <w:sz w:val="22"/>
          <w:szCs w:val="22"/>
        </w:rPr>
      </w:pPr>
      <w:r w:rsidRPr="006415B3">
        <w:rPr>
          <w:rFonts w:ascii="Georgia" w:hAnsi="Georgia"/>
          <w:color w:val="000000"/>
          <w:sz w:val="22"/>
          <w:szCs w:val="22"/>
        </w:rPr>
        <w:t>You may not see a negative impact now but as years go by it will take effect. The damage and harm to the society is long lasting.</w:t>
      </w:r>
    </w:p>
    <w:p w14:paraId="68F73021" w14:textId="77777777" w:rsidR="00C80748" w:rsidRPr="006415B3" w:rsidRDefault="00C80748" w:rsidP="00C80748">
      <w:pPr>
        <w:ind w:left="60"/>
        <w:rPr>
          <w:rFonts w:ascii="Georgia" w:hAnsi="Georgia"/>
          <w:color w:val="000000"/>
          <w:sz w:val="22"/>
          <w:szCs w:val="22"/>
        </w:rPr>
      </w:pPr>
    </w:p>
    <w:p w14:paraId="6DFE4C29" w14:textId="4D070676" w:rsidR="00C80748" w:rsidRPr="006415B3" w:rsidRDefault="00C80748" w:rsidP="00C80748">
      <w:pPr>
        <w:pStyle w:val="ListParagraph"/>
        <w:numPr>
          <w:ilvl w:val="0"/>
          <w:numId w:val="13"/>
        </w:numPr>
        <w:rPr>
          <w:rFonts w:ascii="Georgia" w:hAnsi="Georgia"/>
          <w:color w:val="000000"/>
          <w:sz w:val="22"/>
          <w:szCs w:val="22"/>
        </w:rPr>
      </w:pPr>
      <w:r w:rsidRPr="006415B3">
        <w:rPr>
          <w:rFonts w:ascii="Georgia" w:hAnsi="Georgia"/>
          <w:color w:val="000000"/>
          <w:sz w:val="22"/>
          <w:szCs w:val="22"/>
        </w:rPr>
        <w:t>The assumption is that this will be on route 1 in Sharon, therefore why would it be any different having it in Sharon vs. in a neighboring town?</w:t>
      </w:r>
    </w:p>
    <w:p w14:paraId="30C63807" w14:textId="6631307D" w:rsidR="00C80748" w:rsidRPr="006415B3" w:rsidRDefault="008A045C" w:rsidP="00BB4C1C">
      <w:pPr>
        <w:pStyle w:val="ListParagraph"/>
        <w:numPr>
          <w:ilvl w:val="0"/>
          <w:numId w:val="15"/>
        </w:numPr>
        <w:rPr>
          <w:rFonts w:ascii="Georgia" w:hAnsi="Georgia"/>
          <w:color w:val="000000"/>
          <w:sz w:val="22"/>
          <w:szCs w:val="22"/>
        </w:rPr>
      </w:pPr>
      <w:r w:rsidRPr="006415B3">
        <w:rPr>
          <w:rFonts w:ascii="Georgia" w:hAnsi="Georgia"/>
          <w:color w:val="000000"/>
          <w:sz w:val="22"/>
          <w:szCs w:val="22"/>
        </w:rPr>
        <w:t>Connie has</w:t>
      </w:r>
      <w:r w:rsidR="00C80748" w:rsidRPr="006415B3">
        <w:rPr>
          <w:rFonts w:ascii="Georgia" w:hAnsi="Georgia"/>
          <w:color w:val="000000"/>
          <w:sz w:val="22"/>
          <w:szCs w:val="22"/>
        </w:rPr>
        <w:t xml:space="preserve"> not done an analysis thus far but she can </w:t>
      </w:r>
      <w:r w:rsidR="00AB4265" w:rsidRPr="006415B3">
        <w:rPr>
          <w:rFonts w:ascii="Georgia" w:hAnsi="Georgia"/>
          <w:color w:val="000000"/>
          <w:sz w:val="22"/>
          <w:szCs w:val="22"/>
        </w:rPr>
        <w:t>do so.</w:t>
      </w:r>
    </w:p>
    <w:p w14:paraId="081E160A" w14:textId="77777777" w:rsidR="00AB4265" w:rsidRPr="006415B3" w:rsidRDefault="00AB4265" w:rsidP="00AB4265">
      <w:pPr>
        <w:ind w:left="360"/>
        <w:rPr>
          <w:rFonts w:ascii="Georgia" w:eastAsiaTheme="minorEastAsia" w:hAnsi="Georgia"/>
          <w:color w:val="000000"/>
          <w:sz w:val="22"/>
          <w:szCs w:val="22"/>
        </w:rPr>
      </w:pPr>
    </w:p>
    <w:p w14:paraId="53BA4331" w14:textId="3F3631E4" w:rsidR="00C80748" w:rsidRPr="006415B3" w:rsidRDefault="00C80748" w:rsidP="00C80748">
      <w:pPr>
        <w:pStyle w:val="ListParagraph"/>
        <w:numPr>
          <w:ilvl w:val="0"/>
          <w:numId w:val="13"/>
        </w:numPr>
        <w:rPr>
          <w:rFonts w:ascii="Georgia" w:hAnsi="Georgia"/>
          <w:color w:val="000000"/>
          <w:sz w:val="22"/>
          <w:szCs w:val="22"/>
        </w:rPr>
      </w:pPr>
      <w:r w:rsidRPr="006415B3">
        <w:rPr>
          <w:rFonts w:ascii="Georgia" w:hAnsi="Georgia"/>
          <w:color w:val="000000"/>
          <w:sz w:val="22"/>
          <w:szCs w:val="22"/>
        </w:rPr>
        <w:t xml:space="preserve">Where are the 37 licensed </w:t>
      </w:r>
      <w:r w:rsidR="005C2261">
        <w:rPr>
          <w:rFonts w:ascii="Georgia" w:hAnsi="Georgia"/>
          <w:color w:val="000000"/>
          <w:sz w:val="22"/>
          <w:szCs w:val="22"/>
        </w:rPr>
        <w:t>dispensaries</w:t>
      </w:r>
      <w:r w:rsidRPr="006415B3">
        <w:rPr>
          <w:rFonts w:ascii="Georgia" w:hAnsi="Georgia"/>
          <w:color w:val="000000"/>
          <w:sz w:val="22"/>
          <w:szCs w:val="22"/>
        </w:rPr>
        <w:t xml:space="preserve"> located?</w:t>
      </w:r>
    </w:p>
    <w:p w14:paraId="0D2129FA" w14:textId="40213F11" w:rsidR="00C80748" w:rsidRPr="006415B3" w:rsidRDefault="008A045C" w:rsidP="00BB4C1C">
      <w:pPr>
        <w:pStyle w:val="ListParagraph"/>
        <w:numPr>
          <w:ilvl w:val="0"/>
          <w:numId w:val="15"/>
        </w:numPr>
        <w:rPr>
          <w:rFonts w:ascii="Georgia" w:hAnsi="Georgia"/>
          <w:color w:val="000000"/>
          <w:sz w:val="22"/>
          <w:szCs w:val="22"/>
        </w:rPr>
      </w:pPr>
      <w:r w:rsidRPr="006415B3">
        <w:rPr>
          <w:rFonts w:ascii="Georgia" w:hAnsi="Georgia"/>
          <w:color w:val="000000"/>
          <w:sz w:val="22"/>
          <w:szCs w:val="22"/>
        </w:rPr>
        <w:t xml:space="preserve">Connie </w:t>
      </w:r>
      <w:r w:rsidR="00C80748" w:rsidRPr="006415B3">
        <w:rPr>
          <w:rFonts w:ascii="Georgia" w:hAnsi="Georgia"/>
          <w:color w:val="000000"/>
          <w:sz w:val="22"/>
          <w:szCs w:val="22"/>
        </w:rPr>
        <w:t>will send a listing of all the towns and their ban status</w:t>
      </w:r>
      <w:r w:rsidR="00AB4265" w:rsidRPr="006415B3">
        <w:rPr>
          <w:rFonts w:ascii="Georgia" w:hAnsi="Georgia"/>
          <w:color w:val="000000"/>
          <w:sz w:val="22"/>
          <w:szCs w:val="22"/>
        </w:rPr>
        <w:t>es</w:t>
      </w:r>
      <w:r w:rsidR="00C80748" w:rsidRPr="006415B3">
        <w:rPr>
          <w:rFonts w:ascii="Georgia" w:hAnsi="Georgia"/>
          <w:color w:val="000000"/>
          <w:sz w:val="22"/>
          <w:szCs w:val="22"/>
        </w:rPr>
        <w:t>.</w:t>
      </w:r>
    </w:p>
    <w:p w14:paraId="57A8589E" w14:textId="77777777" w:rsidR="00C80748" w:rsidRPr="006415B3" w:rsidRDefault="00C80748" w:rsidP="00C80748">
      <w:pPr>
        <w:rPr>
          <w:rFonts w:ascii="Georgia" w:hAnsi="Georgia"/>
          <w:sz w:val="22"/>
          <w:szCs w:val="22"/>
        </w:rPr>
      </w:pPr>
    </w:p>
    <w:p w14:paraId="6BC744A8" w14:textId="441EA468" w:rsidR="00C80748" w:rsidRPr="006415B3" w:rsidRDefault="00C36DD5" w:rsidP="00C36DD5">
      <w:pPr>
        <w:pStyle w:val="ListParagraph"/>
        <w:numPr>
          <w:ilvl w:val="0"/>
          <w:numId w:val="13"/>
        </w:numPr>
        <w:rPr>
          <w:rFonts w:ascii="Georgia" w:hAnsi="Georgia"/>
          <w:color w:val="000000"/>
          <w:sz w:val="22"/>
          <w:szCs w:val="22"/>
        </w:rPr>
      </w:pPr>
      <w:r w:rsidRPr="006415B3">
        <w:rPr>
          <w:rFonts w:ascii="Georgia" w:hAnsi="Georgia"/>
          <w:color w:val="000000"/>
          <w:sz w:val="22"/>
          <w:szCs w:val="22"/>
        </w:rPr>
        <w:t>Can you provide more information and factual data regarding crime?</w:t>
      </w:r>
    </w:p>
    <w:p w14:paraId="775A065B" w14:textId="7542494E" w:rsidR="00C36DD5" w:rsidRPr="006415B3" w:rsidRDefault="008A045C" w:rsidP="00C36DD5">
      <w:pPr>
        <w:pStyle w:val="NoSpacing"/>
        <w:numPr>
          <w:ilvl w:val="0"/>
          <w:numId w:val="15"/>
        </w:numPr>
      </w:pPr>
      <w:r w:rsidRPr="006415B3">
        <w:t>Connie</w:t>
      </w:r>
      <w:r w:rsidR="00C36DD5" w:rsidRPr="006415B3">
        <w:t xml:space="preserve"> will provide more comprehensive data to the Finance Committee regarding crimes where dispensaries are located.</w:t>
      </w:r>
    </w:p>
    <w:p w14:paraId="05D6228C" w14:textId="77777777" w:rsidR="00BB4C1C" w:rsidRPr="006415B3" w:rsidRDefault="00BB4C1C" w:rsidP="00BB4C1C">
      <w:pPr>
        <w:pStyle w:val="NoSpacing"/>
        <w:numPr>
          <w:ilvl w:val="0"/>
          <w:numId w:val="0"/>
        </w:numPr>
        <w:ind w:left="60"/>
      </w:pPr>
    </w:p>
    <w:p w14:paraId="20CB9D1E" w14:textId="1851B179" w:rsidR="00C36DD5" w:rsidRPr="006415B3" w:rsidRDefault="00C36DD5" w:rsidP="00C36DD5">
      <w:pPr>
        <w:pStyle w:val="NoSpacing"/>
      </w:pPr>
      <w:r w:rsidRPr="006415B3">
        <w:t>How are marijuana and heroin in the same category?</w:t>
      </w:r>
    </w:p>
    <w:p w14:paraId="11121C4B" w14:textId="73DB6D69" w:rsidR="00C36DD5" w:rsidRPr="006415B3" w:rsidRDefault="00BB4C1C" w:rsidP="00BB4C1C">
      <w:pPr>
        <w:pStyle w:val="NoSpacing"/>
        <w:numPr>
          <w:ilvl w:val="0"/>
          <w:numId w:val="15"/>
        </w:numPr>
      </w:pPr>
      <w:r w:rsidRPr="006415B3">
        <w:t>Marijuana is an understudied medica</w:t>
      </w:r>
      <w:r w:rsidR="0003591F" w:rsidRPr="006415B3">
        <w:t>tion. The schedule 1 category is</w:t>
      </w:r>
      <w:r w:rsidRPr="006415B3">
        <w:t xml:space="preserve"> not based on the risk</w:t>
      </w:r>
      <w:r w:rsidR="00DA777B" w:rsidRPr="006415B3">
        <w:t xml:space="preserve">s but </w:t>
      </w:r>
      <w:r w:rsidRPr="006415B3">
        <w:t>the potential use factors.</w:t>
      </w:r>
    </w:p>
    <w:p w14:paraId="492A438C" w14:textId="77777777" w:rsidR="008B63F8" w:rsidRPr="006415B3" w:rsidRDefault="008B63F8" w:rsidP="008B63F8">
      <w:pPr>
        <w:rPr>
          <w:rFonts w:ascii="Georgia" w:hAnsi="Georgia"/>
          <w:b/>
          <w:color w:val="000000"/>
          <w:sz w:val="22"/>
          <w:szCs w:val="22"/>
        </w:rPr>
      </w:pPr>
    </w:p>
    <w:p w14:paraId="756E2D7E"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 xml:space="preserve">Four Daughters Compassionate Care, the medical marijuana licensee – Brian Striar and Stan Rosen </w:t>
      </w:r>
    </w:p>
    <w:p w14:paraId="38C4620A" w14:textId="77777777" w:rsidR="00BB4C1C" w:rsidRPr="006415B3" w:rsidRDefault="00BB4C1C" w:rsidP="00BB4C1C">
      <w:pPr>
        <w:rPr>
          <w:rFonts w:ascii="Georgia" w:hAnsi="Georgia"/>
          <w:b/>
          <w:color w:val="000000"/>
          <w:sz w:val="22"/>
          <w:szCs w:val="22"/>
        </w:rPr>
      </w:pPr>
    </w:p>
    <w:p w14:paraId="68220BD2" w14:textId="4AC195D8" w:rsidR="00BB4C1C" w:rsidRPr="006415B3" w:rsidRDefault="00BB4C1C" w:rsidP="00BB4C1C">
      <w:pPr>
        <w:pStyle w:val="NoSpacing"/>
        <w:numPr>
          <w:ilvl w:val="0"/>
          <w:numId w:val="0"/>
        </w:numPr>
        <w:ind w:left="360"/>
      </w:pPr>
      <w:r w:rsidRPr="006415B3">
        <w:t xml:space="preserve">Stan Rosen, Chief Operating Officer of Four Daughters Compassionate Care presented </w:t>
      </w:r>
      <w:r w:rsidR="00914461" w:rsidRPr="006415B3">
        <w:t xml:space="preserve">the </w:t>
      </w:r>
      <w:r w:rsidRPr="006415B3">
        <w:t xml:space="preserve">business </w:t>
      </w:r>
      <w:r w:rsidR="00914461" w:rsidRPr="006415B3">
        <w:t xml:space="preserve">model </w:t>
      </w:r>
      <w:r w:rsidRPr="006415B3">
        <w:t>and statistics regarding both medical and recreational marijuana.</w:t>
      </w:r>
    </w:p>
    <w:p w14:paraId="79B87192" w14:textId="1D24C17C" w:rsidR="00BB4C1C" w:rsidRPr="006415B3" w:rsidRDefault="00BB4C1C" w:rsidP="00BB4C1C">
      <w:pPr>
        <w:pStyle w:val="NoSpacing"/>
        <w:numPr>
          <w:ilvl w:val="0"/>
          <w:numId w:val="15"/>
        </w:numPr>
      </w:pPr>
      <w:r w:rsidRPr="006415B3">
        <w:t xml:space="preserve">Their mission is to provide Massachusetts residents with educational services and products which will enable them to achieve the highest standard of comfort and well-being through the safe use of </w:t>
      </w:r>
      <w:r w:rsidR="005C2261">
        <w:t xml:space="preserve">medical </w:t>
      </w:r>
      <w:r w:rsidRPr="006415B3">
        <w:t>marijuana.</w:t>
      </w:r>
    </w:p>
    <w:p w14:paraId="25E16E89" w14:textId="630AE23B" w:rsidR="00BB4C1C" w:rsidRPr="006415B3" w:rsidRDefault="00BB4C1C" w:rsidP="00BB4C1C">
      <w:pPr>
        <w:pStyle w:val="NoSpacing"/>
        <w:numPr>
          <w:ilvl w:val="0"/>
          <w:numId w:val="15"/>
        </w:numPr>
      </w:pPr>
      <w:r w:rsidRPr="006415B3">
        <w:t>30 states voted to legalize medical marijuana.</w:t>
      </w:r>
    </w:p>
    <w:p w14:paraId="17D23AA0" w14:textId="49E4DCA1" w:rsidR="00BB4C1C" w:rsidRPr="006415B3" w:rsidRDefault="00BB4C1C" w:rsidP="00626AB3">
      <w:pPr>
        <w:pStyle w:val="NoSpacing"/>
        <w:numPr>
          <w:ilvl w:val="0"/>
          <w:numId w:val="15"/>
        </w:numPr>
      </w:pPr>
      <w:r w:rsidRPr="006415B3">
        <w:t>Recrea</w:t>
      </w:r>
      <w:r w:rsidR="00914461" w:rsidRPr="006415B3">
        <w:t>tional marijuana is bi-partisan with s</w:t>
      </w:r>
      <w:r w:rsidRPr="006415B3">
        <w:t>ubstantial su</w:t>
      </w:r>
      <w:r w:rsidR="00626AB3" w:rsidRPr="006415B3">
        <w:t>pport for cannabis legalization, at 63%.</w:t>
      </w:r>
    </w:p>
    <w:p w14:paraId="7C9AC4E3" w14:textId="5CD64E04" w:rsidR="00BB4C1C" w:rsidRPr="006415B3" w:rsidRDefault="00BB4C1C" w:rsidP="00BB4C1C">
      <w:pPr>
        <w:pStyle w:val="NoSpacing"/>
        <w:numPr>
          <w:ilvl w:val="0"/>
          <w:numId w:val="15"/>
        </w:numPr>
      </w:pPr>
      <w:r w:rsidRPr="006415B3">
        <w:t>Massachusetts tax implications include: 6.25% in state sales tax, 10.75% for excise taxes, 20% total tax to local consumers and 3% of local excise tax if voted.</w:t>
      </w:r>
    </w:p>
    <w:p w14:paraId="3CEFF6A8" w14:textId="3E1F3A50" w:rsidR="00BB4C1C" w:rsidRPr="006415B3" w:rsidRDefault="00BB4C1C" w:rsidP="00BB4C1C">
      <w:pPr>
        <w:pStyle w:val="NoSpacing"/>
        <w:numPr>
          <w:ilvl w:val="0"/>
          <w:numId w:val="15"/>
        </w:numPr>
      </w:pPr>
      <w:r w:rsidRPr="006415B3">
        <w:t>Medical marijuana has no sales or excise tax.</w:t>
      </w:r>
    </w:p>
    <w:p w14:paraId="58E3F043" w14:textId="1482E19F" w:rsidR="00BB4C1C" w:rsidRPr="006415B3" w:rsidRDefault="00BB4C1C" w:rsidP="00626AB3">
      <w:pPr>
        <w:pStyle w:val="NoSpacing"/>
        <w:numPr>
          <w:ilvl w:val="0"/>
          <w:numId w:val="15"/>
        </w:numPr>
      </w:pPr>
      <w:r w:rsidRPr="006415B3">
        <w:t>Recent town projects including high school, town hall, library and public safety complex will lead to an increase in the town’s budget and property tax, and this will help offset those costs.</w:t>
      </w:r>
    </w:p>
    <w:p w14:paraId="5C0785B0" w14:textId="1D4782FB" w:rsidR="00BB4C1C" w:rsidRPr="006415B3" w:rsidRDefault="00BB4C1C" w:rsidP="00BB4C1C">
      <w:pPr>
        <w:pStyle w:val="NoSpacing"/>
        <w:numPr>
          <w:ilvl w:val="0"/>
          <w:numId w:val="15"/>
        </w:numPr>
      </w:pPr>
      <w:r w:rsidRPr="006415B3">
        <w:lastRenderedPageBreak/>
        <w:t>The agreement signed agrees to the Town of Sharon receiving the maximum 3% for community impact fees.</w:t>
      </w:r>
    </w:p>
    <w:p w14:paraId="58FDD7AA" w14:textId="1F5A4EFD" w:rsidR="00BB4C1C" w:rsidRPr="006415B3" w:rsidRDefault="00626AB3" w:rsidP="00BB4C1C">
      <w:pPr>
        <w:pStyle w:val="NoSpacing"/>
        <w:numPr>
          <w:ilvl w:val="0"/>
          <w:numId w:val="15"/>
        </w:numPr>
      </w:pPr>
      <w:r w:rsidRPr="006415B3">
        <w:t>Four Daughters</w:t>
      </w:r>
      <w:r w:rsidR="002A47A9" w:rsidRPr="006415B3">
        <w:t xml:space="preserve"> can product 7,000 pounds of marijuana flower annually or 112,000 ounces.</w:t>
      </w:r>
    </w:p>
    <w:p w14:paraId="5D517469" w14:textId="182A9C39" w:rsidR="002A47A9" w:rsidRPr="006415B3" w:rsidRDefault="002A47A9" w:rsidP="00BB4C1C">
      <w:pPr>
        <w:pStyle w:val="NoSpacing"/>
        <w:numPr>
          <w:ilvl w:val="0"/>
          <w:numId w:val="15"/>
        </w:numPr>
      </w:pPr>
      <w:r w:rsidRPr="006415B3">
        <w:t>Half will be sold in Sharon and half in Plymouth at their other facility.</w:t>
      </w:r>
    </w:p>
    <w:p w14:paraId="2744DEF8" w14:textId="4190EBF6" w:rsidR="002A47A9" w:rsidRPr="006415B3" w:rsidRDefault="002A47A9" w:rsidP="00BB4C1C">
      <w:pPr>
        <w:pStyle w:val="NoSpacing"/>
        <w:numPr>
          <w:ilvl w:val="0"/>
          <w:numId w:val="15"/>
        </w:numPr>
      </w:pPr>
      <w:r w:rsidRPr="006415B3">
        <w:t>Sharon will gain $756,000 in the general fund and $756,000 in community impact fees.</w:t>
      </w:r>
    </w:p>
    <w:p w14:paraId="1978924A" w14:textId="33A18F8E" w:rsidR="002A47A9" w:rsidRPr="006415B3" w:rsidRDefault="00A36E6A" w:rsidP="00BB4C1C">
      <w:pPr>
        <w:pStyle w:val="NoSpacing"/>
        <w:numPr>
          <w:ilvl w:val="0"/>
          <w:numId w:val="15"/>
        </w:numPr>
      </w:pPr>
      <w:r w:rsidRPr="006415B3">
        <w:t>Total projected revenue is $1,932,000.</w:t>
      </w:r>
    </w:p>
    <w:p w14:paraId="3DDF1E7E" w14:textId="7D637673" w:rsidR="00A36E6A" w:rsidRPr="006415B3" w:rsidRDefault="00A36E6A" w:rsidP="00BB4C1C">
      <w:pPr>
        <w:pStyle w:val="NoSpacing"/>
        <w:numPr>
          <w:ilvl w:val="0"/>
          <w:numId w:val="15"/>
        </w:numPr>
      </w:pPr>
      <w:r w:rsidRPr="006415B3">
        <w:t xml:space="preserve">Even if estimates are over by 50%, the revenue to the town would still </w:t>
      </w:r>
      <w:r w:rsidR="00626AB3" w:rsidRPr="006415B3">
        <w:t>make</w:t>
      </w:r>
      <w:r w:rsidRPr="006415B3">
        <w:t xml:space="preserve"> $1 million.</w:t>
      </w:r>
    </w:p>
    <w:p w14:paraId="14278ACE" w14:textId="57E55E45" w:rsidR="00A36E6A" w:rsidRPr="006415B3" w:rsidRDefault="00A36E6A" w:rsidP="00BB4C1C">
      <w:pPr>
        <w:pStyle w:val="NoSpacing"/>
        <w:numPr>
          <w:ilvl w:val="0"/>
          <w:numId w:val="15"/>
        </w:numPr>
      </w:pPr>
      <w:r w:rsidRPr="006415B3">
        <w:t>Their facility will have signs, restricte</w:t>
      </w:r>
      <w:r w:rsidR="00392AFD" w:rsidRPr="006415B3">
        <w:t xml:space="preserve">d areas, alarms, video cameras and have </w:t>
      </w:r>
      <w:r w:rsidRPr="006415B3">
        <w:t>commercial grade equipment</w:t>
      </w:r>
      <w:r w:rsidR="00392AFD" w:rsidRPr="006415B3">
        <w:t>, all for safety.</w:t>
      </w:r>
    </w:p>
    <w:p w14:paraId="6A1EE2E6" w14:textId="2F977602" w:rsidR="00A36E6A" w:rsidRPr="006415B3" w:rsidRDefault="00A36E6A" w:rsidP="00BB4C1C">
      <w:pPr>
        <w:pStyle w:val="NoSpacing"/>
        <w:numPr>
          <w:ilvl w:val="0"/>
          <w:numId w:val="15"/>
        </w:numPr>
      </w:pPr>
      <w:r w:rsidRPr="006415B3">
        <w:t>The impact fees will pay for requests made by the police department including five officers equipped with special drug recognition training, another substance abuse officer, brochures and mailings, an ID checker machine and a police detail for the first three months.</w:t>
      </w:r>
    </w:p>
    <w:p w14:paraId="5B503894" w14:textId="261F7ABB" w:rsidR="00A36E6A" w:rsidRPr="006415B3" w:rsidRDefault="00A36E6A" w:rsidP="00BB4C1C">
      <w:pPr>
        <w:pStyle w:val="NoSpacing"/>
        <w:numPr>
          <w:ilvl w:val="0"/>
          <w:numId w:val="15"/>
        </w:numPr>
      </w:pPr>
      <w:r w:rsidRPr="006415B3">
        <w:t xml:space="preserve">Packaging will be </w:t>
      </w:r>
      <w:r w:rsidR="00955707" w:rsidRPr="006415B3">
        <w:t>un</w:t>
      </w:r>
      <w:r w:rsidR="005C2261">
        <w:t>b</w:t>
      </w:r>
      <w:r w:rsidR="00955707" w:rsidRPr="006415B3">
        <w:t xml:space="preserve">reachable by children and needs to not include </w:t>
      </w:r>
      <w:r w:rsidRPr="006415B3">
        <w:t>bright colors or cartoons as well as labels stating to ke</w:t>
      </w:r>
      <w:r w:rsidR="00955707" w:rsidRPr="006415B3">
        <w:t>ep out of the reach of children due to regulations.</w:t>
      </w:r>
    </w:p>
    <w:p w14:paraId="71B5DE40" w14:textId="02DFBD78" w:rsidR="00A36E6A" w:rsidRPr="006415B3" w:rsidRDefault="00A36E6A" w:rsidP="00BB4C1C">
      <w:pPr>
        <w:pStyle w:val="NoSpacing"/>
        <w:numPr>
          <w:ilvl w:val="0"/>
          <w:numId w:val="15"/>
        </w:numPr>
      </w:pPr>
      <w:r w:rsidRPr="006415B3">
        <w:t>Over time the legal market will become much stronger and the black market will decrease.</w:t>
      </w:r>
    </w:p>
    <w:p w14:paraId="776070D4" w14:textId="77777777" w:rsidR="00A36E6A" w:rsidRPr="006415B3" w:rsidRDefault="00A36E6A" w:rsidP="00A36E6A">
      <w:pPr>
        <w:pStyle w:val="NoSpacing"/>
        <w:numPr>
          <w:ilvl w:val="0"/>
          <w:numId w:val="0"/>
        </w:numPr>
        <w:ind w:left="720" w:hanging="360"/>
      </w:pPr>
    </w:p>
    <w:p w14:paraId="49D57A63" w14:textId="161C95E1" w:rsidR="00A36E6A" w:rsidRPr="006415B3" w:rsidRDefault="00A36E6A" w:rsidP="00A36E6A">
      <w:pPr>
        <w:pStyle w:val="NoSpacing"/>
        <w:numPr>
          <w:ilvl w:val="0"/>
          <w:numId w:val="0"/>
        </w:numPr>
        <w:ind w:left="720" w:hanging="360"/>
      </w:pPr>
      <w:r w:rsidRPr="006415B3">
        <w:t>There was a formal discussion regarding Four Daughters Compassionate Care’s presentation.</w:t>
      </w:r>
    </w:p>
    <w:p w14:paraId="6F26983A" w14:textId="77777777" w:rsidR="008A045C" w:rsidRPr="006415B3" w:rsidRDefault="008A045C" w:rsidP="00A36E6A">
      <w:pPr>
        <w:pStyle w:val="NoSpacing"/>
        <w:numPr>
          <w:ilvl w:val="0"/>
          <w:numId w:val="0"/>
        </w:numPr>
        <w:ind w:left="720" w:hanging="360"/>
      </w:pPr>
    </w:p>
    <w:p w14:paraId="36AAEF0B" w14:textId="5C61A413" w:rsidR="008A045C" w:rsidRPr="006415B3" w:rsidRDefault="008A045C" w:rsidP="008A045C">
      <w:pPr>
        <w:pStyle w:val="NoSpacing"/>
        <w:numPr>
          <w:ilvl w:val="0"/>
          <w:numId w:val="18"/>
        </w:numPr>
      </w:pPr>
      <w:r w:rsidRPr="006415B3">
        <w:t xml:space="preserve">What is </w:t>
      </w:r>
      <w:r w:rsidR="00F720E5" w:rsidRPr="006415B3">
        <w:t xml:space="preserve">your </w:t>
      </w:r>
      <w:r w:rsidRPr="006415B3">
        <w:t>perception on economics and social issues raised by Sharon Cares?</w:t>
      </w:r>
    </w:p>
    <w:p w14:paraId="790CE54B" w14:textId="4BEA1D98" w:rsidR="008A045C" w:rsidRPr="006415B3" w:rsidRDefault="008A045C" w:rsidP="008A045C">
      <w:pPr>
        <w:pStyle w:val="NoSpacing"/>
        <w:numPr>
          <w:ilvl w:val="0"/>
          <w:numId w:val="17"/>
        </w:numPr>
      </w:pPr>
      <w:r w:rsidRPr="006415B3">
        <w:t xml:space="preserve">Stan does not have information currently but he will prepare a presentation and send </w:t>
      </w:r>
      <w:r w:rsidR="00E60F76" w:rsidRPr="006415B3">
        <w:t xml:space="preserve">it </w:t>
      </w:r>
      <w:r w:rsidRPr="006415B3">
        <w:t>to the Finance Committee.</w:t>
      </w:r>
    </w:p>
    <w:p w14:paraId="56A52E72" w14:textId="77777777" w:rsidR="008A045C" w:rsidRPr="006415B3" w:rsidRDefault="008A045C" w:rsidP="008A045C">
      <w:pPr>
        <w:pStyle w:val="NoSpacing"/>
        <w:numPr>
          <w:ilvl w:val="0"/>
          <w:numId w:val="0"/>
        </w:numPr>
        <w:ind w:left="360"/>
      </w:pPr>
    </w:p>
    <w:p w14:paraId="31D58EC5" w14:textId="00561CA0" w:rsidR="008A045C" w:rsidRPr="006415B3" w:rsidRDefault="008A045C" w:rsidP="008A045C">
      <w:pPr>
        <w:pStyle w:val="NoSpacing"/>
        <w:numPr>
          <w:ilvl w:val="0"/>
          <w:numId w:val="18"/>
        </w:numPr>
      </w:pPr>
      <w:r w:rsidRPr="006415B3">
        <w:t>Why is the number on slide 30 eight times higher than the market in Colorado?</w:t>
      </w:r>
    </w:p>
    <w:p w14:paraId="0F780391" w14:textId="5DED95C6" w:rsidR="008A045C" w:rsidRPr="006415B3" w:rsidRDefault="008A045C" w:rsidP="008A045C">
      <w:pPr>
        <w:pStyle w:val="NoSpacing"/>
        <w:numPr>
          <w:ilvl w:val="0"/>
          <w:numId w:val="17"/>
        </w:numPr>
      </w:pPr>
      <w:r w:rsidRPr="006415B3">
        <w:t>There are over 800 licensees in Colorado and there were over 450 here, which is always increasing. They have an exponential number of more facilities in Colorado. Every state is unique to itself when it comes to data.</w:t>
      </w:r>
    </w:p>
    <w:p w14:paraId="4615AC25" w14:textId="77777777" w:rsidR="008A045C" w:rsidRPr="006415B3" w:rsidRDefault="008A045C" w:rsidP="008A045C">
      <w:pPr>
        <w:pStyle w:val="NoSpacing"/>
        <w:numPr>
          <w:ilvl w:val="0"/>
          <w:numId w:val="0"/>
        </w:numPr>
        <w:ind w:left="720" w:hanging="360"/>
      </w:pPr>
    </w:p>
    <w:p w14:paraId="4879D49E" w14:textId="163E533B" w:rsidR="008A045C" w:rsidRPr="006415B3" w:rsidRDefault="008A045C" w:rsidP="008A045C">
      <w:pPr>
        <w:pStyle w:val="NoSpacing"/>
        <w:numPr>
          <w:ilvl w:val="0"/>
          <w:numId w:val="18"/>
        </w:numPr>
      </w:pPr>
      <w:r w:rsidRPr="006415B3">
        <w:t>Where does the 3% sales tax go? Where does the $756,000 go?</w:t>
      </w:r>
    </w:p>
    <w:p w14:paraId="7FA0C43D" w14:textId="20B412C1" w:rsidR="008A045C" w:rsidRPr="006415B3" w:rsidRDefault="008A045C" w:rsidP="008A045C">
      <w:pPr>
        <w:pStyle w:val="NoSpacing"/>
        <w:numPr>
          <w:ilvl w:val="0"/>
          <w:numId w:val="17"/>
        </w:numPr>
      </w:pPr>
      <w:r w:rsidRPr="006415B3">
        <w:t xml:space="preserve">The 3% goes into the general fund and the $756,000 goes into special funding for specific </w:t>
      </w:r>
      <w:r w:rsidR="005C2261">
        <w:t xml:space="preserve">abatement </w:t>
      </w:r>
      <w:r w:rsidRPr="006415B3">
        <w:t>purposes related to marijuana.</w:t>
      </w:r>
    </w:p>
    <w:p w14:paraId="195B384B" w14:textId="77777777" w:rsidR="00E11AC1" w:rsidRPr="006415B3" w:rsidRDefault="00E11AC1" w:rsidP="008B63F8">
      <w:pPr>
        <w:rPr>
          <w:rFonts w:ascii="Georgia" w:hAnsi="Georgia"/>
          <w:color w:val="000000"/>
          <w:sz w:val="22"/>
          <w:szCs w:val="22"/>
        </w:rPr>
      </w:pPr>
    </w:p>
    <w:p w14:paraId="734AC3F4"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 xml:space="preserve">Discuss Planning Board comments following the public hearing on March 15 relative to zoning articles, especially marijuana articles.   </w:t>
      </w:r>
    </w:p>
    <w:p w14:paraId="2CFD2CDF" w14:textId="77777777" w:rsidR="00C134D1" w:rsidRPr="006415B3" w:rsidRDefault="00C134D1" w:rsidP="00C134D1">
      <w:pPr>
        <w:rPr>
          <w:rFonts w:ascii="Georgia" w:hAnsi="Georgia"/>
          <w:color w:val="000000"/>
          <w:sz w:val="22"/>
          <w:szCs w:val="22"/>
        </w:rPr>
      </w:pPr>
    </w:p>
    <w:p w14:paraId="2BA9B025" w14:textId="77777777" w:rsidR="00711DC1" w:rsidRPr="006415B3" w:rsidRDefault="00711DC1" w:rsidP="00711DC1">
      <w:pPr>
        <w:rPr>
          <w:rFonts w:ascii="Georgia" w:hAnsi="Georgia"/>
          <w:sz w:val="22"/>
          <w:szCs w:val="22"/>
        </w:rPr>
      </w:pPr>
      <w:r w:rsidRPr="006415B3">
        <w:rPr>
          <w:rFonts w:ascii="Georgia" w:hAnsi="Georgia"/>
          <w:sz w:val="22"/>
          <w:szCs w:val="22"/>
        </w:rPr>
        <w:t>Lisa Wayland, Town Attorney presented the options residents will consider at Town Meeting.</w:t>
      </w:r>
    </w:p>
    <w:p w14:paraId="27D73836" w14:textId="77777777" w:rsidR="00711DC1" w:rsidRPr="006415B3" w:rsidRDefault="00711DC1" w:rsidP="00711DC1">
      <w:pPr>
        <w:rPr>
          <w:rFonts w:ascii="Georgia" w:hAnsi="Georgia"/>
          <w:sz w:val="22"/>
          <w:szCs w:val="22"/>
        </w:rPr>
      </w:pPr>
      <w:r w:rsidRPr="006415B3">
        <w:rPr>
          <w:rFonts w:ascii="Georgia" w:hAnsi="Georgia"/>
          <w:sz w:val="22"/>
          <w:szCs w:val="22"/>
        </w:rPr>
        <w:br/>
        <w:t>Option 1:  Zoning amendment to ban retail establishments</w:t>
      </w:r>
    </w:p>
    <w:p w14:paraId="06942F03" w14:textId="77777777" w:rsidR="00711DC1" w:rsidRPr="006415B3" w:rsidRDefault="00711DC1" w:rsidP="00711DC1">
      <w:pPr>
        <w:rPr>
          <w:rFonts w:ascii="Georgia" w:hAnsi="Georgia"/>
          <w:sz w:val="22"/>
          <w:szCs w:val="22"/>
        </w:rPr>
      </w:pPr>
      <w:r w:rsidRPr="006415B3">
        <w:rPr>
          <w:rFonts w:ascii="Georgia" w:hAnsi="Georgia"/>
          <w:sz w:val="22"/>
          <w:szCs w:val="22"/>
        </w:rPr>
        <w:tab/>
        <w:t>● Town Meeting 2/3 vote required</w:t>
      </w:r>
    </w:p>
    <w:p w14:paraId="7DDC2CD3" w14:textId="77777777" w:rsidR="00711DC1" w:rsidRPr="006415B3" w:rsidRDefault="00711DC1" w:rsidP="00711DC1">
      <w:pPr>
        <w:rPr>
          <w:rFonts w:ascii="Georgia" w:hAnsi="Georgia"/>
          <w:sz w:val="22"/>
          <w:szCs w:val="22"/>
        </w:rPr>
      </w:pPr>
      <w:r w:rsidRPr="006415B3">
        <w:rPr>
          <w:rFonts w:ascii="Georgia" w:hAnsi="Georgia"/>
          <w:sz w:val="22"/>
          <w:szCs w:val="22"/>
        </w:rPr>
        <w:tab/>
        <w:t>● Ballot vote (majority) to affirm town meeting vote</w:t>
      </w:r>
    </w:p>
    <w:p w14:paraId="02B09756" w14:textId="77777777" w:rsidR="00711DC1" w:rsidRDefault="00711DC1" w:rsidP="00711DC1">
      <w:pPr>
        <w:rPr>
          <w:rFonts w:ascii="Georgia" w:hAnsi="Georgia"/>
          <w:sz w:val="22"/>
          <w:szCs w:val="22"/>
        </w:rPr>
      </w:pPr>
      <w:r w:rsidRPr="006415B3">
        <w:rPr>
          <w:rFonts w:ascii="Georgia" w:hAnsi="Georgia"/>
          <w:sz w:val="22"/>
          <w:szCs w:val="22"/>
        </w:rPr>
        <w:t>Open question:  Will this be effective to prohibit conversion of existing RMD?</w:t>
      </w:r>
    </w:p>
    <w:p w14:paraId="5DC62DD6" w14:textId="77777777" w:rsidR="005C2261" w:rsidRPr="006415B3" w:rsidRDefault="005C2261" w:rsidP="00711DC1">
      <w:pPr>
        <w:rPr>
          <w:rFonts w:ascii="Georgia" w:hAnsi="Georgia"/>
          <w:sz w:val="22"/>
          <w:szCs w:val="22"/>
        </w:rPr>
      </w:pPr>
    </w:p>
    <w:p w14:paraId="4BAA7B4F" w14:textId="77777777" w:rsidR="00711DC1" w:rsidRDefault="00711DC1" w:rsidP="005C2261">
      <w:pPr>
        <w:rPr>
          <w:rFonts w:ascii="Georgia" w:hAnsi="Georgia"/>
          <w:sz w:val="22"/>
          <w:szCs w:val="22"/>
        </w:rPr>
      </w:pPr>
      <w:r w:rsidRPr="005C2261">
        <w:rPr>
          <w:rFonts w:ascii="Georgia" w:hAnsi="Georgia"/>
          <w:sz w:val="22"/>
          <w:szCs w:val="22"/>
        </w:rPr>
        <w:t>Whether this option passes or fails, town meeting should still consider and vote on Options 2 and 3, as Option 1 is contingent on the subsequent ballot vote.  If the ballot vote fails, the TM vote under Option 1 will be void.  Without any zoning regulation in effect, a ME can be located in any district.</w:t>
      </w:r>
    </w:p>
    <w:p w14:paraId="16D961A8" w14:textId="77777777" w:rsidR="005C2261" w:rsidRPr="005C2261" w:rsidRDefault="005C2261" w:rsidP="005C2261">
      <w:pPr>
        <w:rPr>
          <w:rFonts w:ascii="Georgia" w:hAnsi="Georgia"/>
          <w:sz w:val="22"/>
          <w:szCs w:val="22"/>
        </w:rPr>
      </w:pPr>
    </w:p>
    <w:p w14:paraId="664960F6" w14:textId="77777777" w:rsidR="00711DC1" w:rsidRPr="006415B3" w:rsidRDefault="00711DC1" w:rsidP="00711DC1">
      <w:pPr>
        <w:tabs>
          <w:tab w:val="num" w:pos="720"/>
        </w:tabs>
        <w:rPr>
          <w:rFonts w:ascii="Georgia" w:hAnsi="Georgia"/>
          <w:sz w:val="22"/>
          <w:szCs w:val="22"/>
        </w:rPr>
      </w:pPr>
      <w:r w:rsidRPr="006415B3">
        <w:rPr>
          <w:rFonts w:ascii="Georgia" w:hAnsi="Georgia"/>
          <w:sz w:val="22"/>
          <w:szCs w:val="22"/>
        </w:rPr>
        <w:lastRenderedPageBreak/>
        <w:t>*NOTE: that ballot question must be identical to TM vote.</w:t>
      </w:r>
    </w:p>
    <w:p w14:paraId="2819B75A" w14:textId="77777777" w:rsidR="00711DC1" w:rsidRPr="006415B3" w:rsidRDefault="00711DC1" w:rsidP="00711DC1">
      <w:pPr>
        <w:tabs>
          <w:tab w:val="num" w:pos="720"/>
        </w:tabs>
        <w:rPr>
          <w:rFonts w:ascii="Georgia" w:hAnsi="Georgia"/>
          <w:sz w:val="22"/>
          <w:szCs w:val="22"/>
        </w:rPr>
      </w:pPr>
    </w:p>
    <w:p w14:paraId="7D9BC671" w14:textId="77777777" w:rsidR="00711DC1" w:rsidRPr="006415B3" w:rsidRDefault="00711DC1" w:rsidP="00711DC1">
      <w:pPr>
        <w:tabs>
          <w:tab w:val="num" w:pos="720"/>
        </w:tabs>
        <w:rPr>
          <w:rFonts w:ascii="Georgia" w:hAnsi="Georgia"/>
          <w:sz w:val="22"/>
          <w:szCs w:val="22"/>
        </w:rPr>
      </w:pPr>
      <w:r w:rsidRPr="006415B3">
        <w:rPr>
          <w:rFonts w:ascii="Georgia" w:hAnsi="Georgia"/>
          <w:sz w:val="22"/>
          <w:szCs w:val="22"/>
        </w:rPr>
        <w:t>Option 2: Regulate MEs by special permit in the LI district</w:t>
      </w:r>
    </w:p>
    <w:p w14:paraId="5C18D995" w14:textId="77777777" w:rsidR="00711DC1" w:rsidRPr="006415B3" w:rsidRDefault="00711DC1" w:rsidP="00711DC1">
      <w:pPr>
        <w:rPr>
          <w:rFonts w:ascii="Georgia" w:hAnsi="Georgia"/>
          <w:sz w:val="22"/>
          <w:szCs w:val="22"/>
        </w:rPr>
      </w:pPr>
      <w:r w:rsidRPr="006415B3">
        <w:rPr>
          <w:rFonts w:ascii="Georgia" w:hAnsi="Georgia"/>
          <w:sz w:val="22"/>
          <w:szCs w:val="22"/>
        </w:rPr>
        <w:tab/>
        <w:t>● Town meeting 2/3 vote required</w:t>
      </w:r>
    </w:p>
    <w:p w14:paraId="405FFEC6" w14:textId="77777777" w:rsidR="00711DC1" w:rsidRPr="006415B3" w:rsidRDefault="00711DC1" w:rsidP="00711DC1">
      <w:pPr>
        <w:rPr>
          <w:rFonts w:ascii="Georgia" w:hAnsi="Georgia"/>
          <w:sz w:val="22"/>
          <w:szCs w:val="22"/>
        </w:rPr>
      </w:pPr>
      <w:r w:rsidRPr="006415B3">
        <w:rPr>
          <w:rFonts w:ascii="Georgia" w:hAnsi="Georgia"/>
          <w:sz w:val="22"/>
          <w:szCs w:val="22"/>
        </w:rPr>
        <w:tab/>
        <w:t>● No ballot question required</w:t>
      </w:r>
    </w:p>
    <w:p w14:paraId="3DBDBD02" w14:textId="77777777" w:rsidR="00711DC1" w:rsidRPr="006415B3" w:rsidRDefault="00711DC1" w:rsidP="00711DC1">
      <w:pPr>
        <w:rPr>
          <w:rFonts w:ascii="Georgia" w:hAnsi="Georgia"/>
          <w:sz w:val="22"/>
          <w:szCs w:val="22"/>
        </w:rPr>
      </w:pPr>
      <w:r w:rsidRPr="006415B3">
        <w:rPr>
          <w:rFonts w:ascii="Georgia" w:hAnsi="Georgia"/>
          <w:sz w:val="22"/>
          <w:szCs w:val="22"/>
        </w:rPr>
        <w:t>*Same special permit process as RMDs, adult entertainment.</w:t>
      </w:r>
    </w:p>
    <w:p w14:paraId="3308CFB7" w14:textId="77777777" w:rsidR="00711DC1" w:rsidRPr="006415B3" w:rsidRDefault="00711DC1" w:rsidP="00711DC1">
      <w:pPr>
        <w:rPr>
          <w:rFonts w:ascii="Georgia" w:hAnsi="Georgia"/>
          <w:sz w:val="22"/>
          <w:szCs w:val="22"/>
        </w:rPr>
      </w:pPr>
    </w:p>
    <w:p w14:paraId="74157F16" w14:textId="77777777" w:rsidR="00711DC1" w:rsidRPr="006415B3" w:rsidRDefault="00711DC1" w:rsidP="00711DC1">
      <w:pPr>
        <w:rPr>
          <w:rFonts w:ascii="Georgia" w:hAnsi="Georgia"/>
          <w:sz w:val="22"/>
          <w:szCs w:val="22"/>
        </w:rPr>
      </w:pPr>
      <w:r w:rsidRPr="006415B3">
        <w:rPr>
          <w:rFonts w:ascii="Georgia" w:hAnsi="Georgia"/>
          <w:sz w:val="22"/>
          <w:szCs w:val="22"/>
        </w:rPr>
        <w:t>Option 3: If Option 2 passes, the town can add a limitation to the number of retailers of 20% of package stores (or 1, in Sharon)</w:t>
      </w:r>
    </w:p>
    <w:p w14:paraId="77B96680" w14:textId="77777777" w:rsidR="00711DC1" w:rsidRPr="006415B3" w:rsidRDefault="00711DC1" w:rsidP="00711DC1">
      <w:pPr>
        <w:rPr>
          <w:rFonts w:ascii="Georgia" w:hAnsi="Georgia"/>
          <w:sz w:val="22"/>
          <w:szCs w:val="22"/>
        </w:rPr>
      </w:pPr>
      <w:r w:rsidRPr="006415B3">
        <w:rPr>
          <w:rFonts w:ascii="Georgia" w:hAnsi="Georgia"/>
          <w:sz w:val="22"/>
          <w:szCs w:val="22"/>
        </w:rPr>
        <w:tab/>
        <w:t>● Town Meeting 2/3 vote required</w:t>
      </w:r>
    </w:p>
    <w:p w14:paraId="1E9E31EA" w14:textId="77777777" w:rsidR="00711DC1" w:rsidRPr="006415B3" w:rsidRDefault="00711DC1" w:rsidP="00711DC1">
      <w:pPr>
        <w:rPr>
          <w:rFonts w:ascii="Georgia" w:hAnsi="Georgia"/>
          <w:sz w:val="22"/>
          <w:szCs w:val="22"/>
        </w:rPr>
      </w:pPr>
      <w:r w:rsidRPr="006415B3">
        <w:rPr>
          <w:rFonts w:ascii="Georgia" w:hAnsi="Georgia"/>
          <w:sz w:val="22"/>
          <w:szCs w:val="22"/>
        </w:rPr>
        <w:tab/>
        <w:t>● Ballot vote also required</w:t>
      </w:r>
    </w:p>
    <w:p w14:paraId="35EDA9C3" w14:textId="77777777" w:rsidR="00711DC1" w:rsidRPr="006415B3" w:rsidRDefault="00711DC1" w:rsidP="00711DC1">
      <w:pPr>
        <w:tabs>
          <w:tab w:val="num" w:pos="720"/>
        </w:tabs>
        <w:rPr>
          <w:rFonts w:ascii="Georgia" w:hAnsi="Georgia"/>
          <w:sz w:val="22"/>
          <w:szCs w:val="22"/>
        </w:rPr>
      </w:pPr>
      <w:r w:rsidRPr="006415B3">
        <w:rPr>
          <w:rFonts w:ascii="Georgia" w:hAnsi="Georgia"/>
          <w:sz w:val="22"/>
          <w:szCs w:val="22"/>
        </w:rPr>
        <w:t>*If passed, the converted RMD will count as Sharon’s 1 retailer; no further retailers will be allowed.</w:t>
      </w:r>
    </w:p>
    <w:p w14:paraId="799669D0" w14:textId="77777777" w:rsidR="00711DC1" w:rsidRPr="006415B3" w:rsidRDefault="00711DC1" w:rsidP="00711DC1">
      <w:pPr>
        <w:tabs>
          <w:tab w:val="num" w:pos="720"/>
        </w:tabs>
        <w:rPr>
          <w:rFonts w:ascii="Georgia" w:hAnsi="Georgia"/>
          <w:sz w:val="22"/>
          <w:szCs w:val="22"/>
        </w:rPr>
      </w:pPr>
    </w:p>
    <w:p w14:paraId="1A6657D0" w14:textId="77777777" w:rsidR="00711DC1" w:rsidRPr="006415B3" w:rsidRDefault="00711DC1" w:rsidP="00711DC1">
      <w:pPr>
        <w:tabs>
          <w:tab w:val="num" w:pos="720"/>
        </w:tabs>
        <w:rPr>
          <w:rFonts w:ascii="Georgia" w:hAnsi="Georgia"/>
          <w:sz w:val="22"/>
          <w:szCs w:val="22"/>
        </w:rPr>
      </w:pPr>
      <w:r w:rsidRPr="006415B3">
        <w:rPr>
          <w:rFonts w:ascii="Georgia" w:hAnsi="Georgia"/>
          <w:sz w:val="22"/>
          <w:szCs w:val="22"/>
        </w:rPr>
        <w:t>Option 4: Extend moratorium</w:t>
      </w:r>
    </w:p>
    <w:p w14:paraId="634374CB" w14:textId="77777777" w:rsidR="00711DC1" w:rsidRPr="006415B3" w:rsidRDefault="00711DC1" w:rsidP="00711DC1">
      <w:pPr>
        <w:rPr>
          <w:rFonts w:ascii="Georgia" w:hAnsi="Georgia"/>
          <w:sz w:val="22"/>
          <w:szCs w:val="22"/>
        </w:rPr>
      </w:pPr>
      <w:r w:rsidRPr="006415B3">
        <w:rPr>
          <w:rFonts w:ascii="Georgia" w:hAnsi="Georgia"/>
          <w:sz w:val="22"/>
          <w:szCs w:val="22"/>
        </w:rPr>
        <w:tab/>
        <w:t>● Town meeting 2/3 vote required</w:t>
      </w:r>
    </w:p>
    <w:p w14:paraId="7B70AE41" w14:textId="68178868" w:rsidR="009C7712" w:rsidRPr="006415B3" w:rsidRDefault="00711DC1" w:rsidP="009C7712">
      <w:pPr>
        <w:rPr>
          <w:rFonts w:ascii="Georgia" w:hAnsi="Georgia"/>
          <w:sz w:val="22"/>
          <w:szCs w:val="22"/>
        </w:rPr>
      </w:pPr>
      <w:r w:rsidRPr="006415B3">
        <w:rPr>
          <w:rFonts w:ascii="Georgia" w:hAnsi="Georgia"/>
          <w:sz w:val="22"/>
          <w:szCs w:val="22"/>
        </w:rPr>
        <w:tab/>
        <w:t>● No ballot vote required</w:t>
      </w:r>
    </w:p>
    <w:p w14:paraId="69D8FD9C" w14:textId="77777777" w:rsidR="00711DC1" w:rsidRPr="006415B3" w:rsidRDefault="00711DC1" w:rsidP="009C7712">
      <w:pPr>
        <w:rPr>
          <w:rFonts w:ascii="Georgia" w:hAnsi="Georgia"/>
          <w:sz w:val="22"/>
          <w:szCs w:val="22"/>
        </w:rPr>
      </w:pPr>
    </w:p>
    <w:p w14:paraId="1371A012" w14:textId="77777777" w:rsidR="00892F80" w:rsidRPr="006415B3" w:rsidRDefault="00711DC1" w:rsidP="00892F80">
      <w:pPr>
        <w:rPr>
          <w:rFonts w:ascii="Georgia" w:hAnsi="Georgia"/>
          <w:color w:val="000000"/>
          <w:sz w:val="22"/>
          <w:szCs w:val="22"/>
        </w:rPr>
      </w:pPr>
      <w:r w:rsidRPr="006415B3">
        <w:rPr>
          <w:rFonts w:ascii="Georgia" w:hAnsi="Georgia"/>
          <w:color w:val="000000"/>
          <w:sz w:val="22"/>
          <w:szCs w:val="22"/>
        </w:rPr>
        <w:t>Comments and concerns from the audience were</w:t>
      </w:r>
      <w:r w:rsidR="00892F80" w:rsidRPr="006415B3">
        <w:rPr>
          <w:rFonts w:ascii="Georgia" w:hAnsi="Georgia"/>
          <w:color w:val="000000"/>
          <w:sz w:val="22"/>
          <w:szCs w:val="22"/>
        </w:rPr>
        <w:t xml:space="preserve"> addressed</w:t>
      </w:r>
      <w:r w:rsidRPr="006415B3">
        <w:rPr>
          <w:rFonts w:ascii="Georgia" w:hAnsi="Georgia"/>
          <w:color w:val="000000"/>
          <w:sz w:val="22"/>
          <w:szCs w:val="22"/>
        </w:rPr>
        <w:t>.</w:t>
      </w:r>
    </w:p>
    <w:p w14:paraId="33F00FDE" w14:textId="77777777" w:rsidR="00892F80" w:rsidRPr="006415B3" w:rsidRDefault="00711DC1" w:rsidP="00892F80">
      <w:pPr>
        <w:pStyle w:val="ListParagraph"/>
        <w:numPr>
          <w:ilvl w:val="0"/>
          <w:numId w:val="21"/>
        </w:numPr>
        <w:rPr>
          <w:rFonts w:ascii="Georgia" w:hAnsi="Georgia"/>
          <w:color w:val="000000"/>
          <w:sz w:val="22"/>
          <w:szCs w:val="22"/>
        </w:rPr>
      </w:pPr>
      <w:r w:rsidRPr="006415B3">
        <w:rPr>
          <w:rFonts w:ascii="Georgia" w:hAnsi="Georgia"/>
          <w:color w:val="000000"/>
          <w:sz w:val="22"/>
          <w:szCs w:val="22"/>
        </w:rPr>
        <w:t>We are assuming Four Daughters Compassionate Care will always make a profit, but what if they don’t? Also, what if it takes a few years to do so?</w:t>
      </w:r>
    </w:p>
    <w:p w14:paraId="7CBCD627" w14:textId="77777777" w:rsidR="002D540B" w:rsidRPr="006415B3" w:rsidRDefault="002D540B" w:rsidP="002D540B">
      <w:pPr>
        <w:ind w:left="360"/>
        <w:rPr>
          <w:rFonts w:ascii="Georgia" w:hAnsi="Georgia"/>
          <w:color w:val="000000"/>
          <w:sz w:val="22"/>
          <w:szCs w:val="22"/>
        </w:rPr>
      </w:pPr>
    </w:p>
    <w:p w14:paraId="273831BD" w14:textId="77777777" w:rsidR="00892F80" w:rsidRPr="006415B3" w:rsidRDefault="00711DC1" w:rsidP="00892F80">
      <w:pPr>
        <w:pStyle w:val="ListParagraph"/>
        <w:numPr>
          <w:ilvl w:val="0"/>
          <w:numId w:val="21"/>
        </w:numPr>
        <w:rPr>
          <w:rFonts w:ascii="Georgia" w:hAnsi="Georgia"/>
          <w:color w:val="000000"/>
          <w:sz w:val="22"/>
          <w:szCs w:val="22"/>
        </w:rPr>
      </w:pPr>
      <w:r w:rsidRPr="006415B3">
        <w:rPr>
          <w:rFonts w:ascii="Georgia" w:hAnsi="Georgia"/>
          <w:color w:val="000000"/>
          <w:sz w:val="22"/>
          <w:szCs w:val="22"/>
        </w:rPr>
        <w:t>How do Four Daughters Compassionate Care back up their numbers regarding $450.00 per ounce?</w:t>
      </w:r>
    </w:p>
    <w:p w14:paraId="53003ACE" w14:textId="77777777" w:rsidR="00EA4D1B" w:rsidRDefault="00E40F7B" w:rsidP="00EA4D1B">
      <w:pPr>
        <w:ind w:left="360"/>
        <w:rPr>
          <w:rFonts w:ascii="Georgia" w:hAnsi="Georgia"/>
          <w:color w:val="000000"/>
          <w:sz w:val="22"/>
          <w:szCs w:val="22"/>
        </w:rPr>
      </w:pPr>
      <w:r w:rsidRPr="006415B3">
        <w:rPr>
          <w:rFonts w:ascii="Georgia" w:hAnsi="Georgia"/>
          <w:color w:val="000000"/>
          <w:sz w:val="22"/>
          <w:szCs w:val="22"/>
        </w:rPr>
        <w:t>Answer: The numbers are based on the $350.00 figure foe medical marijuana plus the sales tax.</w:t>
      </w:r>
    </w:p>
    <w:p w14:paraId="171DF512" w14:textId="77777777" w:rsidR="00EA4D1B" w:rsidRDefault="00EA4D1B" w:rsidP="00EA4D1B">
      <w:pPr>
        <w:ind w:left="360"/>
        <w:rPr>
          <w:rFonts w:ascii="Georgia" w:hAnsi="Georgia"/>
          <w:color w:val="000000"/>
          <w:sz w:val="22"/>
          <w:szCs w:val="22"/>
        </w:rPr>
      </w:pPr>
    </w:p>
    <w:p w14:paraId="2F8BC70E" w14:textId="47949D1C" w:rsidR="002D540B" w:rsidRPr="00EA4D1B" w:rsidRDefault="003D50A6" w:rsidP="00EA4D1B">
      <w:pPr>
        <w:pStyle w:val="ListParagraph"/>
        <w:numPr>
          <w:ilvl w:val="0"/>
          <w:numId w:val="21"/>
        </w:numPr>
        <w:rPr>
          <w:rFonts w:ascii="Georgia" w:hAnsi="Georgia"/>
          <w:color w:val="000000"/>
          <w:sz w:val="22"/>
          <w:szCs w:val="22"/>
        </w:rPr>
      </w:pPr>
      <w:r w:rsidRPr="00EA4D1B">
        <w:rPr>
          <w:rFonts w:ascii="Georgia" w:hAnsi="Georgia"/>
          <w:color w:val="000000"/>
          <w:sz w:val="22"/>
          <w:szCs w:val="22"/>
        </w:rPr>
        <w:t>June of Field Road asked what are the costs associated with increase production? Do we have enough resources to cover the water and contamination they may have?</w:t>
      </w:r>
    </w:p>
    <w:p w14:paraId="4DCE6C1F" w14:textId="09B628FB" w:rsidR="00892F80" w:rsidRPr="006415B3" w:rsidRDefault="003D50A6" w:rsidP="002D540B">
      <w:pPr>
        <w:ind w:left="360"/>
        <w:rPr>
          <w:rFonts w:ascii="Georgia" w:hAnsi="Georgia"/>
          <w:color w:val="000000"/>
          <w:sz w:val="22"/>
          <w:szCs w:val="22"/>
        </w:rPr>
      </w:pPr>
      <w:r w:rsidRPr="006415B3">
        <w:rPr>
          <w:rFonts w:ascii="Georgia" w:hAnsi="Georgia"/>
          <w:color w:val="000000"/>
          <w:sz w:val="22"/>
          <w:szCs w:val="22"/>
        </w:rPr>
        <w:t xml:space="preserve">Answer: If they sell less marijuana, they will not need as much. The town can hold back the money they receive every year </w:t>
      </w:r>
      <w:r w:rsidR="0012226B" w:rsidRPr="006415B3">
        <w:rPr>
          <w:rFonts w:ascii="Georgia" w:hAnsi="Georgia"/>
          <w:color w:val="000000"/>
          <w:sz w:val="22"/>
          <w:szCs w:val="22"/>
        </w:rPr>
        <w:t xml:space="preserve">(impact fees) </w:t>
      </w:r>
      <w:r w:rsidRPr="006415B3">
        <w:rPr>
          <w:rFonts w:ascii="Georgia" w:hAnsi="Georgia"/>
          <w:color w:val="000000"/>
          <w:sz w:val="22"/>
          <w:szCs w:val="22"/>
        </w:rPr>
        <w:t>and then use as needed.</w:t>
      </w:r>
    </w:p>
    <w:p w14:paraId="7CBB9549" w14:textId="77777777" w:rsidR="002D540B" w:rsidRPr="006415B3" w:rsidRDefault="002D540B" w:rsidP="00892F80">
      <w:pPr>
        <w:ind w:left="720"/>
        <w:rPr>
          <w:rFonts w:ascii="Georgia" w:hAnsi="Georgia"/>
          <w:color w:val="000000"/>
          <w:sz w:val="22"/>
          <w:szCs w:val="22"/>
        </w:rPr>
      </w:pPr>
    </w:p>
    <w:p w14:paraId="792CD11A" w14:textId="77777777" w:rsidR="00E40F7B" w:rsidRPr="006415B3" w:rsidRDefault="00711DC1" w:rsidP="00E40F7B">
      <w:pPr>
        <w:pStyle w:val="ListParagraph"/>
        <w:numPr>
          <w:ilvl w:val="0"/>
          <w:numId w:val="21"/>
        </w:numPr>
        <w:rPr>
          <w:rFonts w:ascii="Georgia" w:hAnsi="Georgia"/>
          <w:color w:val="000000"/>
          <w:sz w:val="22"/>
          <w:szCs w:val="22"/>
        </w:rPr>
      </w:pPr>
      <w:r w:rsidRPr="006415B3">
        <w:rPr>
          <w:rFonts w:ascii="Georgia" w:hAnsi="Georgia"/>
          <w:color w:val="000000"/>
          <w:sz w:val="22"/>
          <w:szCs w:val="22"/>
        </w:rPr>
        <w:t xml:space="preserve">Lily Zo of 64 Lincoln Road requested </w:t>
      </w:r>
      <w:r w:rsidR="003D50A6" w:rsidRPr="006415B3">
        <w:rPr>
          <w:rFonts w:ascii="Georgia" w:hAnsi="Georgia"/>
          <w:color w:val="000000"/>
          <w:sz w:val="22"/>
          <w:szCs w:val="22"/>
        </w:rPr>
        <w:t>that the Finance Committee include a range for the town’s revenue with the best and worst case scenarios for better understanding with town’s residents.</w:t>
      </w:r>
    </w:p>
    <w:p w14:paraId="2928A09A" w14:textId="77777777" w:rsidR="00180096" w:rsidRPr="006415B3" w:rsidRDefault="00180096" w:rsidP="00180096">
      <w:pPr>
        <w:ind w:left="360"/>
        <w:rPr>
          <w:rFonts w:ascii="Georgia" w:hAnsi="Georgia"/>
          <w:color w:val="000000"/>
          <w:sz w:val="22"/>
          <w:szCs w:val="22"/>
        </w:rPr>
      </w:pPr>
    </w:p>
    <w:p w14:paraId="6CC5CFE9" w14:textId="64F0E470" w:rsidR="00180096" w:rsidRPr="006415B3" w:rsidRDefault="003D50A6" w:rsidP="00E40F7B">
      <w:pPr>
        <w:pStyle w:val="ListParagraph"/>
        <w:numPr>
          <w:ilvl w:val="0"/>
          <w:numId w:val="21"/>
        </w:numPr>
        <w:rPr>
          <w:rFonts w:ascii="Georgia" w:hAnsi="Georgia"/>
          <w:color w:val="000000"/>
          <w:sz w:val="22"/>
          <w:szCs w:val="22"/>
        </w:rPr>
      </w:pPr>
      <w:r w:rsidRPr="006415B3">
        <w:rPr>
          <w:rFonts w:ascii="Georgia" w:hAnsi="Georgia"/>
          <w:color w:val="000000"/>
          <w:sz w:val="22"/>
          <w:szCs w:val="22"/>
        </w:rPr>
        <w:t>Jesse Gardner of 630 S Main Street is in favor of the ban. It is harmful to our kids and he requests that the Finance Committee meet with the Drug Resource Coal</w:t>
      </w:r>
      <w:r w:rsidR="005C2261">
        <w:rPr>
          <w:rFonts w:ascii="Georgia" w:hAnsi="Georgia"/>
          <w:color w:val="000000"/>
          <w:sz w:val="22"/>
          <w:szCs w:val="22"/>
        </w:rPr>
        <w:t>ition and Schools</w:t>
      </w:r>
    </w:p>
    <w:p w14:paraId="62016550" w14:textId="1333AA84" w:rsidR="00E40F7B" w:rsidRPr="006415B3" w:rsidRDefault="003D50A6" w:rsidP="00180096">
      <w:pPr>
        <w:ind w:left="360"/>
        <w:rPr>
          <w:rFonts w:ascii="Georgia" w:hAnsi="Georgia"/>
          <w:color w:val="000000"/>
          <w:sz w:val="22"/>
          <w:szCs w:val="22"/>
        </w:rPr>
      </w:pPr>
      <w:r w:rsidRPr="006415B3">
        <w:rPr>
          <w:rFonts w:ascii="Georgia" w:hAnsi="Georgia"/>
          <w:color w:val="000000"/>
          <w:sz w:val="22"/>
          <w:szCs w:val="22"/>
        </w:rPr>
        <w:t xml:space="preserve">Answer: William Brack has done so as </w:t>
      </w:r>
      <w:r w:rsidR="005C2261">
        <w:rPr>
          <w:rFonts w:ascii="Georgia" w:hAnsi="Georgia"/>
          <w:color w:val="000000"/>
          <w:sz w:val="22"/>
          <w:szCs w:val="22"/>
        </w:rPr>
        <w:t>the Finance Committee’s liaison to the School Committee</w:t>
      </w:r>
    </w:p>
    <w:p w14:paraId="384EE2CC" w14:textId="77777777" w:rsidR="00180096" w:rsidRPr="006415B3" w:rsidRDefault="00180096" w:rsidP="00E40F7B">
      <w:pPr>
        <w:ind w:left="720"/>
        <w:rPr>
          <w:rFonts w:ascii="Georgia" w:hAnsi="Georgia"/>
          <w:color w:val="000000"/>
          <w:sz w:val="22"/>
          <w:szCs w:val="22"/>
        </w:rPr>
      </w:pPr>
    </w:p>
    <w:p w14:paraId="4D76F25B" w14:textId="77777777" w:rsidR="006E3C3E" w:rsidRPr="006415B3" w:rsidRDefault="003D50A6" w:rsidP="003D50A6">
      <w:pPr>
        <w:pStyle w:val="ListParagraph"/>
        <w:numPr>
          <w:ilvl w:val="0"/>
          <w:numId w:val="21"/>
        </w:numPr>
        <w:rPr>
          <w:rFonts w:ascii="Georgia" w:hAnsi="Georgia"/>
          <w:color w:val="000000"/>
          <w:sz w:val="22"/>
          <w:szCs w:val="22"/>
        </w:rPr>
      </w:pPr>
      <w:r w:rsidRPr="006415B3">
        <w:rPr>
          <w:rFonts w:ascii="Georgia" w:hAnsi="Georgia"/>
          <w:color w:val="000000"/>
          <w:sz w:val="22"/>
          <w:szCs w:val="22"/>
        </w:rPr>
        <w:t>Stan Rosen, of Four Daughters Compassionate Care asked why the town changed the current set back from 400 feet to 500 feet?</w:t>
      </w:r>
    </w:p>
    <w:p w14:paraId="52CC5C11" w14:textId="673C7D4D" w:rsidR="003D50A6" w:rsidRPr="006415B3" w:rsidRDefault="003D50A6" w:rsidP="006E3C3E">
      <w:pPr>
        <w:ind w:left="360"/>
        <w:rPr>
          <w:rFonts w:ascii="Georgia" w:hAnsi="Georgia"/>
          <w:color w:val="000000"/>
          <w:sz w:val="22"/>
          <w:szCs w:val="22"/>
        </w:rPr>
      </w:pPr>
      <w:r w:rsidRPr="006415B3">
        <w:rPr>
          <w:rFonts w:ascii="Georgia" w:hAnsi="Georgia"/>
          <w:color w:val="000000"/>
          <w:sz w:val="22"/>
          <w:szCs w:val="22"/>
        </w:rPr>
        <w:t>Answer: It is a cannabis state law.</w:t>
      </w:r>
    </w:p>
    <w:p w14:paraId="5D99A3A8" w14:textId="77777777" w:rsidR="008B63F8" w:rsidRPr="006415B3" w:rsidRDefault="008B63F8" w:rsidP="008B63F8">
      <w:pPr>
        <w:rPr>
          <w:rFonts w:ascii="Georgia" w:hAnsi="Georgia"/>
          <w:b/>
          <w:color w:val="000000"/>
          <w:sz w:val="22"/>
          <w:szCs w:val="22"/>
        </w:rPr>
      </w:pPr>
    </w:p>
    <w:p w14:paraId="6A284FB3"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Times New Roman"/>
          <w:b/>
          <w:color w:val="000000"/>
          <w:sz w:val="22"/>
          <w:szCs w:val="22"/>
        </w:rPr>
        <w:t>Vote all pending Articles (except marijuana) – Finance Committee</w:t>
      </w:r>
    </w:p>
    <w:p w14:paraId="278686E8" w14:textId="77777777" w:rsidR="008B63F8" w:rsidRPr="006415B3" w:rsidRDefault="008B63F8" w:rsidP="008B63F8">
      <w:pPr>
        <w:rPr>
          <w:rFonts w:ascii="Georgia" w:hAnsi="Georgia"/>
          <w:b/>
          <w:color w:val="000000"/>
          <w:sz w:val="22"/>
          <w:szCs w:val="22"/>
        </w:rPr>
      </w:pPr>
    </w:p>
    <w:p w14:paraId="5D0C3936" w14:textId="2A8021BF" w:rsidR="008B63F8" w:rsidRPr="006415B3" w:rsidRDefault="00711DC1" w:rsidP="008B63F8">
      <w:pPr>
        <w:rPr>
          <w:rFonts w:ascii="Georgia" w:hAnsi="Georgia"/>
          <w:color w:val="000000"/>
          <w:sz w:val="22"/>
          <w:szCs w:val="22"/>
        </w:rPr>
      </w:pPr>
      <w:r w:rsidRPr="006415B3">
        <w:rPr>
          <w:rFonts w:ascii="Georgia" w:hAnsi="Georgia"/>
          <w:color w:val="000000"/>
          <w:sz w:val="22"/>
          <w:szCs w:val="22"/>
        </w:rPr>
        <w:t>Voting postponed for the April 2</w:t>
      </w:r>
      <w:r w:rsidRPr="006415B3">
        <w:rPr>
          <w:rFonts w:ascii="Georgia" w:hAnsi="Georgia"/>
          <w:color w:val="000000"/>
          <w:sz w:val="22"/>
          <w:szCs w:val="22"/>
          <w:vertAlign w:val="superscript"/>
        </w:rPr>
        <w:t>nd</w:t>
      </w:r>
      <w:r w:rsidRPr="006415B3">
        <w:rPr>
          <w:rFonts w:ascii="Georgia" w:hAnsi="Georgia"/>
          <w:color w:val="000000"/>
          <w:sz w:val="22"/>
          <w:szCs w:val="22"/>
        </w:rPr>
        <w:t>, 2018 meeting.</w:t>
      </w:r>
    </w:p>
    <w:p w14:paraId="38FBC4BA" w14:textId="77777777" w:rsidR="008B63F8" w:rsidRPr="006415B3" w:rsidRDefault="008B63F8" w:rsidP="008B63F8">
      <w:pPr>
        <w:rPr>
          <w:rFonts w:ascii="Georgia" w:hAnsi="Georgia"/>
          <w:b/>
          <w:color w:val="000000"/>
          <w:sz w:val="22"/>
          <w:szCs w:val="22"/>
        </w:rPr>
      </w:pPr>
    </w:p>
    <w:p w14:paraId="2DB6F3EE"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Arial"/>
          <w:b/>
          <w:color w:val="000000"/>
          <w:sz w:val="22"/>
          <w:szCs w:val="22"/>
        </w:rPr>
        <w:t>Documents Distributed Since Last Meeting</w:t>
      </w:r>
    </w:p>
    <w:p w14:paraId="5EB8BB90"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Arial"/>
          <w:b/>
          <w:color w:val="000000"/>
          <w:sz w:val="22"/>
          <w:szCs w:val="22"/>
        </w:rPr>
        <w:t>FY19 South East Regional expense</w:t>
      </w:r>
    </w:p>
    <w:p w14:paraId="700075CD"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Arial"/>
          <w:b/>
          <w:color w:val="000000"/>
          <w:sz w:val="22"/>
          <w:szCs w:val="22"/>
        </w:rPr>
        <w:lastRenderedPageBreak/>
        <w:t>FY19 South East Regional FY19 Budget Hearing</w:t>
      </w:r>
    </w:p>
    <w:p w14:paraId="5CB4284A"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Times New Roman"/>
          <w:b/>
          <w:color w:val="000000"/>
          <w:sz w:val="22"/>
          <w:szCs w:val="22"/>
        </w:rPr>
        <w:t>School Revolving Fund fringe benefits</w:t>
      </w:r>
    </w:p>
    <w:p w14:paraId="067A919A"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Times New Roman"/>
          <w:b/>
          <w:color w:val="000000"/>
          <w:sz w:val="22"/>
          <w:szCs w:val="22"/>
        </w:rPr>
        <w:t xml:space="preserve">Executive Salary Survey </w:t>
      </w:r>
    </w:p>
    <w:p w14:paraId="273077F2"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Times New Roman"/>
          <w:b/>
          <w:color w:val="000000"/>
          <w:sz w:val="22"/>
          <w:szCs w:val="22"/>
        </w:rPr>
        <w:t>Revised Article 4 with actual salaries</w:t>
      </w:r>
    </w:p>
    <w:p w14:paraId="09763ED5"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Times New Roman"/>
          <w:b/>
          <w:color w:val="000000"/>
          <w:sz w:val="22"/>
          <w:szCs w:val="22"/>
        </w:rPr>
        <w:t>Trash and Recycling Fund working budget</w:t>
      </w:r>
    </w:p>
    <w:p w14:paraId="18552289" w14:textId="77777777" w:rsidR="008B63F8" w:rsidRPr="006415B3" w:rsidRDefault="008B63F8" w:rsidP="008B63F8">
      <w:pPr>
        <w:pStyle w:val="ListParagraph"/>
        <w:numPr>
          <w:ilvl w:val="1"/>
          <w:numId w:val="1"/>
        </w:numPr>
        <w:rPr>
          <w:rFonts w:ascii="Georgia" w:hAnsi="Georgia" w:cs="Times New Roman"/>
          <w:b/>
          <w:color w:val="000000"/>
          <w:sz w:val="22"/>
          <w:szCs w:val="22"/>
        </w:rPr>
      </w:pPr>
      <w:r w:rsidRPr="006415B3">
        <w:rPr>
          <w:rFonts w:ascii="Georgia" w:hAnsi="Georgia" w:cs="Times New Roman"/>
          <w:b/>
          <w:color w:val="000000"/>
          <w:sz w:val="22"/>
          <w:szCs w:val="22"/>
        </w:rPr>
        <w:t>Revised Article List</w:t>
      </w:r>
    </w:p>
    <w:p w14:paraId="38C25937" w14:textId="77777777" w:rsidR="008B63F8" w:rsidRPr="006415B3" w:rsidRDefault="008B63F8" w:rsidP="008B63F8">
      <w:pPr>
        <w:rPr>
          <w:rFonts w:ascii="Georgia" w:hAnsi="Georgia"/>
          <w:b/>
          <w:color w:val="000000"/>
          <w:sz w:val="22"/>
          <w:szCs w:val="22"/>
        </w:rPr>
      </w:pPr>
    </w:p>
    <w:p w14:paraId="12E55598" w14:textId="090C16C4" w:rsidR="008B63F8" w:rsidRPr="006415B3" w:rsidRDefault="00711DC1" w:rsidP="008B63F8">
      <w:pPr>
        <w:rPr>
          <w:rFonts w:ascii="Georgia" w:hAnsi="Georgia"/>
          <w:color w:val="000000"/>
          <w:sz w:val="22"/>
          <w:szCs w:val="22"/>
        </w:rPr>
      </w:pPr>
      <w:r w:rsidRPr="006415B3">
        <w:rPr>
          <w:rFonts w:ascii="Georgia" w:hAnsi="Georgia"/>
          <w:color w:val="000000"/>
          <w:sz w:val="22"/>
          <w:szCs w:val="22"/>
        </w:rPr>
        <w:t>Discussion postponed for the April 2</w:t>
      </w:r>
      <w:r w:rsidRPr="006415B3">
        <w:rPr>
          <w:rFonts w:ascii="Georgia" w:hAnsi="Georgia"/>
          <w:color w:val="000000"/>
          <w:sz w:val="22"/>
          <w:szCs w:val="22"/>
          <w:vertAlign w:val="superscript"/>
        </w:rPr>
        <w:t>nd</w:t>
      </w:r>
      <w:r w:rsidRPr="006415B3">
        <w:rPr>
          <w:rFonts w:ascii="Georgia" w:hAnsi="Georgia"/>
          <w:color w:val="000000"/>
          <w:sz w:val="22"/>
          <w:szCs w:val="22"/>
        </w:rPr>
        <w:t>, 2018 meeting.</w:t>
      </w:r>
    </w:p>
    <w:p w14:paraId="03116E0E" w14:textId="77777777" w:rsidR="008B63F8" w:rsidRPr="006415B3" w:rsidRDefault="008B63F8" w:rsidP="008B63F8">
      <w:pPr>
        <w:rPr>
          <w:rFonts w:ascii="Georgia" w:hAnsi="Georgia"/>
          <w:b/>
          <w:color w:val="000000"/>
          <w:sz w:val="22"/>
          <w:szCs w:val="22"/>
        </w:rPr>
      </w:pPr>
    </w:p>
    <w:p w14:paraId="4EB7CDA7"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Arial"/>
          <w:b/>
          <w:color w:val="000000"/>
          <w:sz w:val="22"/>
          <w:szCs w:val="22"/>
        </w:rPr>
        <w:t>Vote Minutes</w:t>
      </w:r>
      <w:r w:rsidRPr="006415B3">
        <w:rPr>
          <w:rFonts w:ascii="Georgia" w:hAnsi="Georgia" w:cs="Arial"/>
          <w:b/>
          <w:color w:val="000000"/>
          <w:sz w:val="22"/>
          <w:szCs w:val="22"/>
          <w:shd w:val="clear" w:color="auto" w:fill="FFFFFF"/>
        </w:rPr>
        <w:t xml:space="preserve"> </w:t>
      </w:r>
    </w:p>
    <w:p w14:paraId="7C594CD8" w14:textId="77777777" w:rsidR="008B63F8" w:rsidRPr="006415B3" w:rsidRDefault="008B63F8" w:rsidP="008B63F8">
      <w:pPr>
        <w:rPr>
          <w:rFonts w:ascii="Georgia" w:hAnsi="Georgia"/>
          <w:b/>
          <w:color w:val="000000"/>
          <w:sz w:val="22"/>
          <w:szCs w:val="22"/>
        </w:rPr>
      </w:pPr>
    </w:p>
    <w:p w14:paraId="78055EB7" w14:textId="4677DC3E" w:rsidR="008B63F8" w:rsidRPr="006415B3" w:rsidRDefault="00711DC1" w:rsidP="008B63F8">
      <w:pPr>
        <w:rPr>
          <w:rFonts w:ascii="Georgia" w:hAnsi="Georgia"/>
          <w:color w:val="000000"/>
          <w:sz w:val="22"/>
          <w:szCs w:val="22"/>
        </w:rPr>
      </w:pPr>
      <w:r w:rsidRPr="006415B3">
        <w:rPr>
          <w:rFonts w:ascii="Georgia" w:hAnsi="Georgia"/>
          <w:color w:val="000000"/>
          <w:sz w:val="22"/>
          <w:szCs w:val="22"/>
        </w:rPr>
        <w:t>Voting postponed for the April 2</w:t>
      </w:r>
      <w:r w:rsidRPr="006415B3">
        <w:rPr>
          <w:rFonts w:ascii="Georgia" w:hAnsi="Georgia"/>
          <w:color w:val="000000"/>
          <w:sz w:val="22"/>
          <w:szCs w:val="22"/>
          <w:vertAlign w:val="superscript"/>
        </w:rPr>
        <w:t>nd</w:t>
      </w:r>
      <w:r w:rsidRPr="006415B3">
        <w:rPr>
          <w:rFonts w:ascii="Georgia" w:hAnsi="Georgia"/>
          <w:color w:val="000000"/>
          <w:sz w:val="22"/>
          <w:szCs w:val="22"/>
        </w:rPr>
        <w:t>, 2018 meeting.</w:t>
      </w:r>
    </w:p>
    <w:p w14:paraId="45C362D3" w14:textId="77777777" w:rsidR="008B63F8" w:rsidRPr="006415B3" w:rsidRDefault="008B63F8" w:rsidP="008B63F8">
      <w:pPr>
        <w:rPr>
          <w:rFonts w:ascii="Georgia" w:hAnsi="Georgia"/>
          <w:b/>
          <w:color w:val="000000"/>
          <w:sz w:val="22"/>
          <w:szCs w:val="22"/>
        </w:rPr>
      </w:pPr>
    </w:p>
    <w:p w14:paraId="73B32572" w14:textId="77777777" w:rsidR="008B63F8" w:rsidRPr="006415B3" w:rsidRDefault="008B63F8" w:rsidP="008B63F8">
      <w:pPr>
        <w:pStyle w:val="ListParagraph"/>
        <w:numPr>
          <w:ilvl w:val="0"/>
          <w:numId w:val="1"/>
        </w:numPr>
        <w:rPr>
          <w:rFonts w:ascii="Georgia" w:hAnsi="Georgia" w:cs="Times New Roman"/>
          <w:b/>
          <w:color w:val="000000"/>
          <w:sz w:val="22"/>
          <w:szCs w:val="22"/>
        </w:rPr>
      </w:pPr>
      <w:r w:rsidRPr="006415B3">
        <w:rPr>
          <w:rFonts w:ascii="Georgia" w:hAnsi="Georgia" w:cs="Arial"/>
          <w:b/>
          <w:color w:val="000000"/>
          <w:sz w:val="22"/>
          <w:szCs w:val="22"/>
          <w:shd w:val="clear" w:color="auto" w:fill="FFFFFF"/>
        </w:rPr>
        <w:t>Adjournment</w:t>
      </w:r>
    </w:p>
    <w:p w14:paraId="74A3FFFF" w14:textId="77777777" w:rsidR="00711DC1" w:rsidRPr="006415B3" w:rsidRDefault="00711DC1" w:rsidP="00711DC1">
      <w:pPr>
        <w:rPr>
          <w:rFonts w:ascii="Georgia" w:hAnsi="Georgia"/>
          <w:b/>
          <w:color w:val="000000"/>
          <w:sz w:val="22"/>
          <w:szCs w:val="22"/>
        </w:rPr>
      </w:pPr>
    </w:p>
    <w:p w14:paraId="4BA840AF" w14:textId="2B051189" w:rsidR="00711DC1" w:rsidRPr="006415B3" w:rsidRDefault="00711DC1" w:rsidP="00711DC1">
      <w:pPr>
        <w:rPr>
          <w:rFonts w:ascii="Georgia" w:hAnsi="Georgia"/>
          <w:color w:val="000000"/>
          <w:sz w:val="22"/>
          <w:szCs w:val="22"/>
        </w:rPr>
      </w:pPr>
      <w:r w:rsidRPr="006415B3">
        <w:rPr>
          <w:rFonts w:ascii="Georgia" w:hAnsi="Georgia"/>
          <w:b/>
          <w:color w:val="000000"/>
          <w:sz w:val="22"/>
          <w:szCs w:val="22"/>
        </w:rPr>
        <w:t xml:space="preserve">MOTION: </w:t>
      </w:r>
      <w:r w:rsidRPr="006415B3">
        <w:rPr>
          <w:rFonts w:ascii="Georgia" w:hAnsi="Georgia"/>
          <w:color w:val="000000"/>
          <w:sz w:val="22"/>
          <w:szCs w:val="22"/>
        </w:rPr>
        <w:t xml:space="preserve">by Arnold Cohen to adjourn </w:t>
      </w:r>
      <w:r w:rsidRPr="006415B3">
        <w:rPr>
          <w:rFonts w:ascii="Georgia" w:hAnsi="Georgia"/>
          <w:b/>
          <w:color w:val="000000"/>
          <w:sz w:val="22"/>
          <w:szCs w:val="22"/>
        </w:rPr>
        <w:t xml:space="preserve">SECONDED: </w:t>
      </w:r>
      <w:r w:rsidRPr="006415B3">
        <w:rPr>
          <w:rFonts w:ascii="Georgia" w:hAnsi="Georgia"/>
          <w:color w:val="000000"/>
          <w:sz w:val="22"/>
          <w:szCs w:val="22"/>
        </w:rPr>
        <w:t xml:space="preserve">by William Brack </w:t>
      </w:r>
      <w:r w:rsidRPr="006415B3">
        <w:rPr>
          <w:rFonts w:ascii="Georgia" w:hAnsi="Georgia"/>
          <w:b/>
          <w:color w:val="000000"/>
          <w:sz w:val="22"/>
          <w:szCs w:val="22"/>
        </w:rPr>
        <w:t xml:space="preserve">VOTED: </w:t>
      </w:r>
      <w:r w:rsidRPr="006415B3">
        <w:rPr>
          <w:rFonts w:ascii="Georgia" w:hAnsi="Georgia"/>
          <w:color w:val="000000"/>
          <w:sz w:val="22"/>
          <w:szCs w:val="22"/>
        </w:rPr>
        <w:t>11-0-0.</w:t>
      </w:r>
    </w:p>
    <w:p w14:paraId="3AB07CBA" w14:textId="77777777" w:rsidR="008B63F8" w:rsidRPr="006415B3" w:rsidRDefault="008B63F8" w:rsidP="008B63F8">
      <w:pPr>
        <w:ind w:hanging="360"/>
        <w:rPr>
          <w:rFonts w:ascii="Georgia" w:hAnsi="Georgia"/>
          <w:color w:val="000000"/>
          <w:sz w:val="22"/>
          <w:szCs w:val="22"/>
        </w:rPr>
      </w:pPr>
      <w:r w:rsidRPr="006415B3">
        <w:rPr>
          <w:rFonts w:ascii="Georgia" w:hAnsi="Georgia"/>
          <w:color w:val="000000"/>
          <w:sz w:val="22"/>
          <w:szCs w:val="22"/>
        </w:rPr>
        <w:t> </w:t>
      </w:r>
    </w:p>
    <w:p w14:paraId="3448105B" w14:textId="26D43C00" w:rsidR="00711DC1" w:rsidRPr="006415B3" w:rsidRDefault="00711DC1" w:rsidP="00711DC1">
      <w:pPr>
        <w:rPr>
          <w:rFonts w:ascii="Georgia" w:hAnsi="Georgia"/>
          <w:color w:val="000000"/>
          <w:sz w:val="22"/>
          <w:szCs w:val="22"/>
        </w:rPr>
      </w:pPr>
      <w:r w:rsidRPr="006415B3">
        <w:rPr>
          <w:rFonts w:ascii="Georgia" w:hAnsi="Georgia"/>
          <w:color w:val="000000"/>
          <w:sz w:val="22"/>
          <w:szCs w:val="22"/>
        </w:rPr>
        <w:t>The meeting was adjourned at 11:45 pm.</w:t>
      </w:r>
    </w:p>
    <w:p w14:paraId="1FADBE38" w14:textId="77777777" w:rsidR="001D3835" w:rsidRPr="006415B3" w:rsidRDefault="001D3835">
      <w:pPr>
        <w:rPr>
          <w:rFonts w:ascii="Georgia" w:hAnsi="Georgia"/>
          <w:sz w:val="22"/>
          <w:szCs w:val="22"/>
        </w:rPr>
      </w:pPr>
    </w:p>
    <w:sectPr w:rsidR="001D3835" w:rsidRPr="006415B3"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9BE"/>
    <w:multiLevelType w:val="hybridMultilevel"/>
    <w:tmpl w:val="9E7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B43B6"/>
    <w:multiLevelType w:val="hybridMultilevel"/>
    <w:tmpl w:val="AA6C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2827F8"/>
    <w:multiLevelType w:val="hybridMultilevel"/>
    <w:tmpl w:val="4A82F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B900B7A"/>
    <w:multiLevelType w:val="hybridMultilevel"/>
    <w:tmpl w:val="DC1EF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F0C03"/>
    <w:multiLevelType w:val="hybridMultilevel"/>
    <w:tmpl w:val="F34AF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593C5E"/>
    <w:multiLevelType w:val="hybridMultilevel"/>
    <w:tmpl w:val="41E08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D87262"/>
    <w:multiLevelType w:val="hybridMultilevel"/>
    <w:tmpl w:val="3608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465E2"/>
    <w:multiLevelType w:val="hybridMultilevel"/>
    <w:tmpl w:val="95C08B70"/>
    <w:lvl w:ilvl="0" w:tplc="91D63138">
      <w:start w:val="1701"/>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996E59"/>
    <w:multiLevelType w:val="hybridMultilevel"/>
    <w:tmpl w:val="172C7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1450CE"/>
    <w:multiLevelType w:val="hybridMultilevel"/>
    <w:tmpl w:val="FDA65380"/>
    <w:lvl w:ilvl="0" w:tplc="BAF253B4">
      <w:start w:val="1"/>
      <w:numFmt w:val="decimal"/>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32B19"/>
    <w:multiLevelType w:val="hybridMultilevel"/>
    <w:tmpl w:val="9ED4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C13BF"/>
    <w:multiLevelType w:val="hybridMultilevel"/>
    <w:tmpl w:val="533240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3E6474E"/>
    <w:multiLevelType w:val="hybridMultilevel"/>
    <w:tmpl w:val="5D086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A341748"/>
    <w:multiLevelType w:val="hybridMultilevel"/>
    <w:tmpl w:val="A10A6F76"/>
    <w:lvl w:ilvl="0" w:tplc="91D63138">
      <w:start w:val="1701"/>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7012AE"/>
    <w:multiLevelType w:val="hybridMultilevel"/>
    <w:tmpl w:val="387E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516A1"/>
    <w:multiLevelType w:val="hybridMultilevel"/>
    <w:tmpl w:val="FAF07DB0"/>
    <w:lvl w:ilvl="0" w:tplc="6C8CB1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9A0B99"/>
    <w:multiLevelType w:val="hybridMultilevel"/>
    <w:tmpl w:val="34621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9441E"/>
    <w:multiLevelType w:val="hybridMultilevel"/>
    <w:tmpl w:val="8B06C9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E126C6"/>
    <w:multiLevelType w:val="hybridMultilevel"/>
    <w:tmpl w:val="5A946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7119BA"/>
    <w:multiLevelType w:val="hybridMultilevel"/>
    <w:tmpl w:val="8612FAE8"/>
    <w:lvl w:ilvl="0" w:tplc="91D63138">
      <w:start w:val="17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30F95"/>
    <w:multiLevelType w:val="hybridMultilevel"/>
    <w:tmpl w:val="AB28B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675FD7"/>
    <w:multiLevelType w:val="hybridMultilevel"/>
    <w:tmpl w:val="2620E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97CA8"/>
    <w:multiLevelType w:val="hybridMultilevel"/>
    <w:tmpl w:val="186A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C825F8"/>
    <w:multiLevelType w:val="hybridMultilevel"/>
    <w:tmpl w:val="C57CAC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20"/>
  </w:num>
  <w:num w:numId="3">
    <w:abstractNumId w:val="8"/>
  </w:num>
  <w:num w:numId="4">
    <w:abstractNumId w:val="14"/>
  </w:num>
  <w:num w:numId="5">
    <w:abstractNumId w:val="19"/>
  </w:num>
  <w:num w:numId="6">
    <w:abstractNumId w:val="1"/>
  </w:num>
  <w:num w:numId="7">
    <w:abstractNumId w:val="9"/>
  </w:num>
  <w:num w:numId="8">
    <w:abstractNumId w:val="5"/>
  </w:num>
  <w:num w:numId="9">
    <w:abstractNumId w:val="0"/>
  </w:num>
  <w:num w:numId="10">
    <w:abstractNumId w:val="11"/>
  </w:num>
  <w:num w:numId="11">
    <w:abstractNumId w:val="13"/>
  </w:num>
  <w:num w:numId="12">
    <w:abstractNumId w:val="12"/>
  </w:num>
  <w:num w:numId="13">
    <w:abstractNumId w:val="10"/>
  </w:num>
  <w:num w:numId="14">
    <w:abstractNumId w:val="6"/>
  </w:num>
  <w:num w:numId="15">
    <w:abstractNumId w:val="2"/>
  </w:num>
  <w:num w:numId="16">
    <w:abstractNumId w:val="22"/>
  </w:num>
  <w:num w:numId="17">
    <w:abstractNumId w:val="21"/>
  </w:num>
  <w:num w:numId="18">
    <w:abstractNumId w:val="7"/>
  </w:num>
  <w:num w:numId="19">
    <w:abstractNumId w:val="18"/>
  </w:num>
  <w:num w:numId="20">
    <w:abstractNumId w:val="23"/>
  </w:num>
  <w:num w:numId="21">
    <w:abstractNumId w:val="15"/>
  </w:num>
  <w:num w:numId="22">
    <w:abstractNumId w:val="16"/>
  </w:num>
  <w:num w:numId="23">
    <w:abstractNumId w:val="24"/>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F8"/>
    <w:rsid w:val="00000482"/>
    <w:rsid w:val="00003941"/>
    <w:rsid w:val="0002492C"/>
    <w:rsid w:val="0003591F"/>
    <w:rsid w:val="00045120"/>
    <w:rsid w:val="00090F69"/>
    <w:rsid w:val="00097938"/>
    <w:rsid w:val="000A3ADD"/>
    <w:rsid w:val="000A70D3"/>
    <w:rsid w:val="000A7210"/>
    <w:rsid w:val="000B0A6B"/>
    <w:rsid w:val="000B2389"/>
    <w:rsid w:val="000B7B68"/>
    <w:rsid w:val="00115022"/>
    <w:rsid w:val="0012226B"/>
    <w:rsid w:val="00130B36"/>
    <w:rsid w:val="00146918"/>
    <w:rsid w:val="0015587A"/>
    <w:rsid w:val="00165B3E"/>
    <w:rsid w:val="00175EAF"/>
    <w:rsid w:val="0017720E"/>
    <w:rsid w:val="00180096"/>
    <w:rsid w:val="00181B09"/>
    <w:rsid w:val="001A2705"/>
    <w:rsid w:val="001A52B4"/>
    <w:rsid w:val="001B3599"/>
    <w:rsid w:val="001C0344"/>
    <w:rsid w:val="001C698D"/>
    <w:rsid w:val="001D3835"/>
    <w:rsid w:val="001D7BFA"/>
    <w:rsid w:val="001E6C19"/>
    <w:rsid w:val="001F25B4"/>
    <w:rsid w:val="00215E78"/>
    <w:rsid w:val="002279A4"/>
    <w:rsid w:val="0023242B"/>
    <w:rsid w:val="00240952"/>
    <w:rsid w:val="0024213A"/>
    <w:rsid w:val="00242A04"/>
    <w:rsid w:val="00260584"/>
    <w:rsid w:val="00272D89"/>
    <w:rsid w:val="00281859"/>
    <w:rsid w:val="0028588F"/>
    <w:rsid w:val="00290E57"/>
    <w:rsid w:val="002941A0"/>
    <w:rsid w:val="00294D49"/>
    <w:rsid w:val="002A2DE3"/>
    <w:rsid w:val="002A47A9"/>
    <w:rsid w:val="002B2BD3"/>
    <w:rsid w:val="002C0A21"/>
    <w:rsid w:val="002D540B"/>
    <w:rsid w:val="002F1EDA"/>
    <w:rsid w:val="00321F25"/>
    <w:rsid w:val="00327728"/>
    <w:rsid w:val="00334437"/>
    <w:rsid w:val="0034288F"/>
    <w:rsid w:val="0035113F"/>
    <w:rsid w:val="00351B0D"/>
    <w:rsid w:val="00385DDD"/>
    <w:rsid w:val="00387068"/>
    <w:rsid w:val="00392AFD"/>
    <w:rsid w:val="00393FB1"/>
    <w:rsid w:val="00394DF1"/>
    <w:rsid w:val="00396113"/>
    <w:rsid w:val="003B12B5"/>
    <w:rsid w:val="003B5F31"/>
    <w:rsid w:val="003C10EC"/>
    <w:rsid w:val="003D50A6"/>
    <w:rsid w:val="003F0A85"/>
    <w:rsid w:val="003F2278"/>
    <w:rsid w:val="003F6040"/>
    <w:rsid w:val="00451712"/>
    <w:rsid w:val="0045490B"/>
    <w:rsid w:val="00475D30"/>
    <w:rsid w:val="004864BD"/>
    <w:rsid w:val="004945D0"/>
    <w:rsid w:val="00496892"/>
    <w:rsid w:val="004C2196"/>
    <w:rsid w:val="004F7F0A"/>
    <w:rsid w:val="00503FE2"/>
    <w:rsid w:val="00506866"/>
    <w:rsid w:val="00514341"/>
    <w:rsid w:val="0051789C"/>
    <w:rsid w:val="005454BF"/>
    <w:rsid w:val="00554B07"/>
    <w:rsid w:val="005624B1"/>
    <w:rsid w:val="005675BD"/>
    <w:rsid w:val="00567B9B"/>
    <w:rsid w:val="00596C44"/>
    <w:rsid w:val="005A20C6"/>
    <w:rsid w:val="005A31E3"/>
    <w:rsid w:val="005A4C08"/>
    <w:rsid w:val="005C2261"/>
    <w:rsid w:val="005D67F2"/>
    <w:rsid w:val="0060255D"/>
    <w:rsid w:val="00606C6E"/>
    <w:rsid w:val="00626AB3"/>
    <w:rsid w:val="00630F42"/>
    <w:rsid w:val="00631D9A"/>
    <w:rsid w:val="006356A0"/>
    <w:rsid w:val="006415B3"/>
    <w:rsid w:val="00652DC6"/>
    <w:rsid w:val="00665B1A"/>
    <w:rsid w:val="006765D2"/>
    <w:rsid w:val="006810BC"/>
    <w:rsid w:val="006A676B"/>
    <w:rsid w:val="006B04E3"/>
    <w:rsid w:val="006C0729"/>
    <w:rsid w:val="006C5658"/>
    <w:rsid w:val="006E173C"/>
    <w:rsid w:val="006E3C3E"/>
    <w:rsid w:val="006E74FC"/>
    <w:rsid w:val="00706FC1"/>
    <w:rsid w:val="00711DC1"/>
    <w:rsid w:val="007376F5"/>
    <w:rsid w:val="00742268"/>
    <w:rsid w:val="007471D0"/>
    <w:rsid w:val="0075261E"/>
    <w:rsid w:val="00756BEB"/>
    <w:rsid w:val="00794FFB"/>
    <w:rsid w:val="007B2A41"/>
    <w:rsid w:val="007C6005"/>
    <w:rsid w:val="007E152C"/>
    <w:rsid w:val="007F2206"/>
    <w:rsid w:val="00811ABC"/>
    <w:rsid w:val="00824C5B"/>
    <w:rsid w:val="00825560"/>
    <w:rsid w:val="00832C99"/>
    <w:rsid w:val="0083499D"/>
    <w:rsid w:val="0083544F"/>
    <w:rsid w:val="008375D9"/>
    <w:rsid w:val="00850465"/>
    <w:rsid w:val="008506E0"/>
    <w:rsid w:val="00853592"/>
    <w:rsid w:val="008546F6"/>
    <w:rsid w:val="00866928"/>
    <w:rsid w:val="00875771"/>
    <w:rsid w:val="00877716"/>
    <w:rsid w:val="00882122"/>
    <w:rsid w:val="00884110"/>
    <w:rsid w:val="00884EF5"/>
    <w:rsid w:val="00892F80"/>
    <w:rsid w:val="00895F92"/>
    <w:rsid w:val="00896F4C"/>
    <w:rsid w:val="008A045C"/>
    <w:rsid w:val="008A0C70"/>
    <w:rsid w:val="008B3B48"/>
    <w:rsid w:val="008B4E05"/>
    <w:rsid w:val="008B63F8"/>
    <w:rsid w:val="008F3C26"/>
    <w:rsid w:val="00906B54"/>
    <w:rsid w:val="00907081"/>
    <w:rsid w:val="00914461"/>
    <w:rsid w:val="009148CA"/>
    <w:rsid w:val="00922D6A"/>
    <w:rsid w:val="0094017C"/>
    <w:rsid w:val="0094070F"/>
    <w:rsid w:val="00941391"/>
    <w:rsid w:val="00955707"/>
    <w:rsid w:val="009654FA"/>
    <w:rsid w:val="00981AA8"/>
    <w:rsid w:val="009A3BF1"/>
    <w:rsid w:val="009B0705"/>
    <w:rsid w:val="009C1E5D"/>
    <w:rsid w:val="009C7056"/>
    <w:rsid w:val="009C7712"/>
    <w:rsid w:val="009E0ACC"/>
    <w:rsid w:val="009E0EF5"/>
    <w:rsid w:val="009E126B"/>
    <w:rsid w:val="009F46F1"/>
    <w:rsid w:val="009F58FB"/>
    <w:rsid w:val="00A21A29"/>
    <w:rsid w:val="00A36E6A"/>
    <w:rsid w:val="00A4459E"/>
    <w:rsid w:val="00A47FA1"/>
    <w:rsid w:val="00A52B55"/>
    <w:rsid w:val="00A61CB1"/>
    <w:rsid w:val="00A73676"/>
    <w:rsid w:val="00A90C8F"/>
    <w:rsid w:val="00A91222"/>
    <w:rsid w:val="00AB15C7"/>
    <w:rsid w:val="00AB4265"/>
    <w:rsid w:val="00AC4A37"/>
    <w:rsid w:val="00AE1437"/>
    <w:rsid w:val="00AE1A00"/>
    <w:rsid w:val="00AF27F1"/>
    <w:rsid w:val="00AF2FB7"/>
    <w:rsid w:val="00B14550"/>
    <w:rsid w:val="00B15420"/>
    <w:rsid w:val="00B24E99"/>
    <w:rsid w:val="00B259B8"/>
    <w:rsid w:val="00B47405"/>
    <w:rsid w:val="00B51C33"/>
    <w:rsid w:val="00B7527B"/>
    <w:rsid w:val="00B81165"/>
    <w:rsid w:val="00B910A8"/>
    <w:rsid w:val="00BB0500"/>
    <w:rsid w:val="00BB199A"/>
    <w:rsid w:val="00BB4C1C"/>
    <w:rsid w:val="00BB72B5"/>
    <w:rsid w:val="00BC1375"/>
    <w:rsid w:val="00BC3BF2"/>
    <w:rsid w:val="00BC3E5A"/>
    <w:rsid w:val="00BE21D7"/>
    <w:rsid w:val="00BF13BE"/>
    <w:rsid w:val="00C134D1"/>
    <w:rsid w:val="00C13DD4"/>
    <w:rsid w:val="00C27848"/>
    <w:rsid w:val="00C318BB"/>
    <w:rsid w:val="00C36DD5"/>
    <w:rsid w:val="00C41C74"/>
    <w:rsid w:val="00C4509C"/>
    <w:rsid w:val="00C45625"/>
    <w:rsid w:val="00C63850"/>
    <w:rsid w:val="00C64364"/>
    <w:rsid w:val="00C739C1"/>
    <w:rsid w:val="00C747B0"/>
    <w:rsid w:val="00C75184"/>
    <w:rsid w:val="00C80748"/>
    <w:rsid w:val="00C83057"/>
    <w:rsid w:val="00C86FD3"/>
    <w:rsid w:val="00CB0C91"/>
    <w:rsid w:val="00CC6F2D"/>
    <w:rsid w:val="00D0299C"/>
    <w:rsid w:val="00D02DB5"/>
    <w:rsid w:val="00D032BC"/>
    <w:rsid w:val="00D3571F"/>
    <w:rsid w:val="00D42DC6"/>
    <w:rsid w:val="00D52563"/>
    <w:rsid w:val="00D800FF"/>
    <w:rsid w:val="00D84198"/>
    <w:rsid w:val="00D855ED"/>
    <w:rsid w:val="00D960E3"/>
    <w:rsid w:val="00DA777B"/>
    <w:rsid w:val="00DB1347"/>
    <w:rsid w:val="00DC1153"/>
    <w:rsid w:val="00DC3B1B"/>
    <w:rsid w:val="00DC4888"/>
    <w:rsid w:val="00DC5828"/>
    <w:rsid w:val="00DD223A"/>
    <w:rsid w:val="00DD42B8"/>
    <w:rsid w:val="00DD698E"/>
    <w:rsid w:val="00DD75D5"/>
    <w:rsid w:val="00DE70E4"/>
    <w:rsid w:val="00E11AC1"/>
    <w:rsid w:val="00E133A0"/>
    <w:rsid w:val="00E26E43"/>
    <w:rsid w:val="00E40F7B"/>
    <w:rsid w:val="00E50763"/>
    <w:rsid w:val="00E56ED7"/>
    <w:rsid w:val="00E60EC2"/>
    <w:rsid w:val="00E60F76"/>
    <w:rsid w:val="00E62CE6"/>
    <w:rsid w:val="00E63482"/>
    <w:rsid w:val="00E6376E"/>
    <w:rsid w:val="00E6466A"/>
    <w:rsid w:val="00E64869"/>
    <w:rsid w:val="00E70639"/>
    <w:rsid w:val="00E8677E"/>
    <w:rsid w:val="00EA4D1B"/>
    <w:rsid w:val="00EA6452"/>
    <w:rsid w:val="00EB2EB3"/>
    <w:rsid w:val="00EC7472"/>
    <w:rsid w:val="00ED581F"/>
    <w:rsid w:val="00ED6FCA"/>
    <w:rsid w:val="00EE3D4B"/>
    <w:rsid w:val="00EE6BF7"/>
    <w:rsid w:val="00F1412C"/>
    <w:rsid w:val="00F34010"/>
    <w:rsid w:val="00F4694C"/>
    <w:rsid w:val="00F50FE6"/>
    <w:rsid w:val="00F57149"/>
    <w:rsid w:val="00F64FF0"/>
    <w:rsid w:val="00F720E5"/>
    <w:rsid w:val="00F740E7"/>
    <w:rsid w:val="00F81D58"/>
    <w:rsid w:val="00F93E88"/>
    <w:rsid w:val="00F95F75"/>
    <w:rsid w:val="00FA7E67"/>
    <w:rsid w:val="00FB6738"/>
    <w:rsid w:val="00FC4C51"/>
    <w:rsid w:val="00FD207B"/>
    <w:rsid w:val="00FD2885"/>
    <w:rsid w:val="00FD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AEB8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3F8"/>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F8"/>
    <w:pPr>
      <w:ind w:left="720"/>
      <w:contextualSpacing/>
    </w:pPr>
    <w:rPr>
      <w:rFonts w:ascii="Arial" w:eastAsiaTheme="minorEastAsia" w:hAnsi="Arial" w:cstheme="minorBidi"/>
    </w:rPr>
  </w:style>
  <w:style w:type="paragraph" w:styleId="NoSpacing">
    <w:name w:val="No Spacing"/>
    <w:uiPriority w:val="1"/>
    <w:qFormat/>
    <w:rsid w:val="00C36DD5"/>
    <w:pPr>
      <w:numPr>
        <w:numId w:val="13"/>
      </w:numPr>
    </w:pPr>
    <w:rPr>
      <w:rFonts w:ascii="Georgia" w:eastAsia="Times New Roman" w:hAnsi="Georg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5</cp:revision>
  <dcterms:created xsi:type="dcterms:W3CDTF">2018-03-30T21:10:00Z</dcterms:created>
  <dcterms:modified xsi:type="dcterms:W3CDTF">2018-04-03T12:18:00Z</dcterms:modified>
</cp:coreProperties>
</file>