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01CE46A" w:rsidR="008768AD" w:rsidRDefault="00814AEE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October </w:t>
      </w:r>
      <w:r w:rsidR="00445218">
        <w:rPr>
          <w:rFonts w:ascii="Georgia" w:eastAsia="Georgia" w:hAnsi="Georgia" w:cs="Georgia"/>
          <w:sz w:val="20"/>
          <w:szCs w:val="20"/>
        </w:rPr>
        <w:t>26</w:t>
      </w:r>
      <w:r w:rsidR="00E13A76">
        <w:rPr>
          <w:rFonts w:ascii="Georgia" w:eastAsia="Georgia" w:hAnsi="Georgia" w:cs="Georgia"/>
          <w:sz w:val="20"/>
          <w:szCs w:val="20"/>
        </w:rPr>
        <w:t>, 2020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="00B841FB">
        <w:rPr>
          <w:rFonts w:ascii="Georgia" w:eastAsia="Georgia" w:hAnsi="Georgia" w:cs="Georgia"/>
          <w:sz w:val="20"/>
          <w:szCs w:val="20"/>
        </w:rPr>
        <w:t>Minutes</w:t>
      </w:r>
    </w:p>
    <w:p w14:paraId="00000002" w14:textId="77777777" w:rsidR="008768AD" w:rsidRDefault="00B841FB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Town of Sharon Finance Committee Meeting</w:t>
      </w:r>
    </w:p>
    <w:p w14:paraId="00000003" w14:textId="77777777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00000004" w14:textId="58C10649" w:rsidR="008768AD" w:rsidRDefault="00B841FB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Present: </w:t>
      </w:r>
      <w:r>
        <w:rPr>
          <w:rFonts w:ascii="Georgia" w:eastAsia="Georgia" w:hAnsi="Georgia" w:cs="Georgia"/>
          <w:sz w:val="20"/>
          <w:szCs w:val="20"/>
        </w:rPr>
        <w:t xml:space="preserve">Daniel Lewenberg, Patricia-Lee Achorn, Anja Bernier, William Brack, </w:t>
      </w:r>
      <w:r w:rsidR="00814AEE">
        <w:rPr>
          <w:rFonts w:ascii="Georgia" w:eastAsia="Georgia" w:hAnsi="Georgia" w:cs="Georgia"/>
          <w:sz w:val="20"/>
          <w:szCs w:val="20"/>
        </w:rPr>
        <w:t xml:space="preserve">Arnold Cohen, Gordon Gladstone, </w:t>
      </w:r>
      <w:r>
        <w:rPr>
          <w:rFonts w:ascii="Georgia" w:eastAsia="Georgia" w:hAnsi="Georgia" w:cs="Georgia"/>
          <w:sz w:val="20"/>
          <w:szCs w:val="20"/>
        </w:rPr>
        <w:t>Charles Goodman, Ann Keitner, Ira Miller, Edward Philips</w:t>
      </w:r>
      <w:r w:rsidR="003A3758">
        <w:rPr>
          <w:rFonts w:ascii="Georgia" w:eastAsia="Georgia" w:hAnsi="Georgia" w:cs="Georgia"/>
          <w:sz w:val="20"/>
          <w:szCs w:val="20"/>
        </w:rPr>
        <w:t>.</w:t>
      </w:r>
    </w:p>
    <w:p w14:paraId="618CF13D" w14:textId="770F97CF" w:rsidR="00E13A76" w:rsidRDefault="00E13A76">
      <w:pPr>
        <w:rPr>
          <w:rFonts w:ascii="Georgia" w:eastAsia="Georgia" w:hAnsi="Georgia" w:cs="Georgia"/>
          <w:sz w:val="20"/>
          <w:szCs w:val="20"/>
        </w:rPr>
      </w:pPr>
    </w:p>
    <w:p w14:paraId="2C3FDA8F" w14:textId="35B8D4D7" w:rsidR="00E13A76" w:rsidRPr="00E13A76" w:rsidRDefault="00E13A76">
      <w:p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 xml:space="preserve">Not Present: </w:t>
      </w:r>
      <w:r w:rsidR="00814AEE">
        <w:rPr>
          <w:rFonts w:ascii="Georgia" w:eastAsia="Georgia" w:hAnsi="Georgia" w:cs="Georgia"/>
          <w:sz w:val="20"/>
          <w:szCs w:val="20"/>
        </w:rPr>
        <w:t>Anil Ramoju</w:t>
      </w:r>
    </w:p>
    <w:p w14:paraId="00000007" w14:textId="77777777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00000009" w14:textId="676103BC" w:rsidR="008768AD" w:rsidRDefault="00B841FB">
      <w:p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sz w:val="20"/>
          <w:szCs w:val="20"/>
        </w:rPr>
        <w:t>Also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present: Krishan Gupta</w:t>
      </w:r>
      <w:r w:rsidR="00445218">
        <w:rPr>
          <w:rFonts w:ascii="Georgia" w:eastAsia="Georgia" w:hAnsi="Georgia" w:cs="Georgia"/>
          <w:sz w:val="20"/>
          <w:szCs w:val="20"/>
        </w:rPr>
        <w:t xml:space="preserve"> -</w:t>
      </w:r>
      <w:r>
        <w:rPr>
          <w:rFonts w:ascii="Georgia" w:eastAsia="Georgia" w:hAnsi="Georgia" w:cs="Georgia"/>
          <w:sz w:val="20"/>
          <w:szCs w:val="20"/>
        </w:rPr>
        <w:t xml:space="preserve"> Director of Finance</w:t>
      </w:r>
      <w:r w:rsidR="00445218"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z w:val="20"/>
          <w:szCs w:val="20"/>
        </w:rPr>
        <w:t xml:space="preserve"> Fred Turkingto</w:t>
      </w:r>
      <w:r w:rsidR="00445218">
        <w:rPr>
          <w:rFonts w:ascii="Georgia" w:eastAsia="Georgia" w:hAnsi="Georgia" w:cs="Georgia"/>
          <w:sz w:val="20"/>
          <w:szCs w:val="20"/>
        </w:rPr>
        <w:t>n -</w:t>
      </w:r>
      <w:r>
        <w:rPr>
          <w:rFonts w:ascii="Georgia" w:eastAsia="Georgia" w:hAnsi="Georgia" w:cs="Georgia"/>
          <w:sz w:val="20"/>
          <w:szCs w:val="20"/>
        </w:rPr>
        <w:t xml:space="preserve"> Town Administrator</w:t>
      </w:r>
      <w:r w:rsidR="00CD1471">
        <w:rPr>
          <w:rFonts w:ascii="Georgia" w:eastAsia="Georgia" w:hAnsi="Georgia" w:cs="Georgia"/>
          <w:sz w:val="20"/>
          <w:szCs w:val="20"/>
        </w:rPr>
        <w:t>,</w:t>
      </w:r>
      <w:r w:rsidR="00445218">
        <w:rPr>
          <w:rFonts w:ascii="Georgia" w:eastAsia="Georgia" w:hAnsi="Georgia" w:cs="Georgia"/>
          <w:sz w:val="20"/>
          <w:szCs w:val="20"/>
        </w:rPr>
        <w:t xml:space="preserve"> and Cheryl Weinstein - Nominating Committee of the Finance Committee</w:t>
      </w:r>
      <w:r w:rsidR="00D11B78">
        <w:rPr>
          <w:rFonts w:ascii="Georgia" w:eastAsia="Georgia" w:hAnsi="Georgia" w:cs="Georgia"/>
          <w:sz w:val="20"/>
          <w:szCs w:val="20"/>
        </w:rPr>
        <w:t xml:space="preserve"> &amp; Chair of the Library Board of Trustees</w:t>
      </w:r>
    </w:p>
    <w:p w14:paraId="0000000A" w14:textId="77777777" w:rsidR="008768AD" w:rsidRPr="00993286" w:rsidRDefault="00B841FB">
      <w:pPr>
        <w:tabs>
          <w:tab w:val="left" w:pos="7511"/>
        </w:tabs>
        <w:ind w:left="720" w:hanging="360"/>
        <w:rPr>
          <w:rFonts w:ascii="Georgia" w:eastAsia="Georgia" w:hAnsi="Georgia" w:cs="Georgia"/>
          <w:sz w:val="16"/>
          <w:szCs w:val="16"/>
        </w:rPr>
      </w:pPr>
      <w:bookmarkStart w:id="0" w:name="_gjdgxs" w:colFirst="0" w:colLast="0"/>
      <w:bookmarkEnd w:id="0"/>
      <w:r w:rsidRPr="00993286">
        <w:rPr>
          <w:rFonts w:ascii="Georgia" w:eastAsia="Georgia" w:hAnsi="Georgia" w:cs="Georgia"/>
          <w:sz w:val="16"/>
          <w:szCs w:val="16"/>
        </w:rPr>
        <w:tab/>
      </w:r>
      <w:r w:rsidRPr="00993286">
        <w:rPr>
          <w:rFonts w:ascii="Georgia" w:eastAsia="Georgia" w:hAnsi="Georgia" w:cs="Georgia"/>
          <w:sz w:val="16"/>
          <w:szCs w:val="16"/>
        </w:rPr>
        <w:tab/>
      </w:r>
    </w:p>
    <w:p w14:paraId="0000000B" w14:textId="77777777" w:rsidR="008768AD" w:rsidRPr="00993286" w:rsidRDefault="008768AD">
      <w:pPr>
        <w:rPr>
          <w:rFonts w:ascii="Georgia" w:eastAsia="Georgia" w:hAnsi="Georgia" w:cs="Georgia"/>
          <w:b/>
          <w:sz w:val="16"/>
          <w:szCs w:val="16"/>
        </w:rPr>
      </w:pPr>
    </w:p>
    <w:p w14:paraId="0000000C" w14:textId="73F07DF4" w:rsidR="008768AD" w:rsidRDefault="00B841FB">
      <w:pPr>
        <w:numPr>
          <w:ilvl w:val="0"/>
          <w:numId w:val="1"/>
        </w:numPr>
      </w:pPr>
      <w:r>
        <w:rPr>
          <w:rFonts w:ascii="Georgia" w:eastAsia="Georgia" w:hAnsi="Georgia" w:cs="Georgia"/>
          <w:b/>
          <w:sz w:val="20"/>
          <w:szCs w:val="20"/>
        </w:rPr>
        <w:t xml:space="preserve">Dan Lewenberg, Chair, </w:t>
      </w:r>
      <w:r w:rsidR="00E13DAC">
        <w:rPr>
          <w:rFonts w:ascii="Georgia" w:eastAsia="Georgia" w:hAnsi="Georgia" w:cs="Georgia"/>
          <w:b/>
          <w:sz w:val="20"/>
          <w:szCs w:val="20"/>
        </w:rPr>
        <w:t>G</w:t>
      </w:r>
      <w:r>
        <w:rPr>
          <w:rFonts w:ascii="Georgia" w:eastAsia="Georgia" w:hAnsi="Georgia" w:cs="Georgia"/>
          <w:b/>
          <w:sz w:val="20"/>
          <w:szCs w:val="20"/>
        </w:rPr>
        <w:t xml:space="preserve">ave </w:t>
      </w:r>
      <w:r w:rsidR="00E13DAC">
        <w:rPr>
          <w:rFonts w:ascii="Georgia" w:eastAsia="Georgia" w:hAnsi="Georgia" w:cs="Georgia"/>
          <w:b/>
          <w:sz w:val="20"/>
          <w:szCs w:val="20"/>
        </w:rPr>
        <w:t>O</w:t>
      </w:r>
      <w:r>
        <w:rPr>
          <w:rFonts w:ascii="Georgia" w:eastAsia="Georgia" w:hAnsi="Georgia" w:cs="Georgia"/>
          <w:b/>
          <w:sz w:val="20"/>
          <w:szCs w:val="20"/>
        </w:rPr>
        <w:t xml:space="preserve">pening </w:t>
      </w:r>
      <w:r w:rsidR="00E13DAC">
        <w:rPr>
          <w:rFonts w:ascii="Georgia" w:eastAsia="Georgia" w:hAnsi="Georgia" w:cs="Georgia"/>
          <w:b/>
          <w:sz w:val="20"/>
          <w:szCs w:val="20"/>
        </w:rPr>
        <w:t>R</w:t>
      </w:r>
      <w:r>
        <w:rPr>
          <w:rFonts w:ascii="Georgia" w:eastAsia="Georgia" w:hAnsi="Georgia" w:cs="Georgia"/>
          <w:b/>
          <w:sz w:val="20"/>
          <w:szCs w:val="20"/>
        </w:rPr>
        <w:t>emarks</w:t>
      </w:r>
    </w:p>
    <w:p w14:paraId="0000000D" w14:textId="32DBD51B" w:rsidR="008768AD" w:rsidRPr="00445218" w:rsidRDefault="00B841FB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This meeting is being held through the Zoom online platform due to the State of Emergency based on the COVID-19 outbreak. </w:t>
      </w:r>
      <w:r w:rsidR="00E13DAC">
        <w:rPr>
          <w:rFonts w:ascii="Georgia" w:eastAsia="Georgia" w:hAnsi="Georgia" w:cs="Georgia"/>
          <w:sz w:val="20"/>
          <w:szCs w:val="20"/>
        </w:rPr>
        <w:t>He c</w:t>
      </w:r>
      <w:r>
        <w:rPr>
          <w:rFonts w:ascii="Georgia" w:eastAsia="Georgia" w:hAnsi="Georgia" w:cs="Georgia"/>
          <w:sz w:val="20"/>
          <w:szCs w:val="20"/>
        </w:rPr>
        <w:t xml:space="preserve">onfirmed the meeting was being recorded and </w:t>
      </w:r>
      <w:r w:rsidR="009069B5">
        <w:rPr>
          <w:rFonts w:ascii="Georgia" w:eastAsia="Georgia" w:hAnsi="Georgia" w:cs="Georgia"/>
          <w:sz w:val="20"/>
          <w:szCs w:val="20"/>
        </w:rPr>
        <w:t>broadcast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2EC8EB96" w14:textId="77777777" w:rsidR="00445218" w:rsidRPr="00445218" w:rsidRDefault="00445218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Pleased that the Annual Town Meeting was able to happen despite the weather, and thanked Fred Turkington, the moderators and all those who </w:t>
      </w:r>
      <w:proofErr w:type="gramStart"/>
      <w:r>
        <w:rPr>
          <w:rFonts w:ascii="Georgia" w:eastAsia="Georgia" w:hAnsi="Georgia" w:cs="Georgia"/>
          <w:sz w:val="20"/>
          <w:szCs w:val="20"/>
        </w:rPr>
        <w:t>helped out</w:t>
      </w:r>
      <w:proofErr w:type="gramEnd"/>
      <w:r>
        <w:rPr>
          <w:rFonts w:ascii="Georgia" w:eastAsia="Georgia" w:hAnsi="Georgia" w:cs="Georgia"/>
          <w:sz w:val="20"/>
          <w:szCs w:val="20"/>
        </w:rPr>
        <w:t>.</w:t>
      </w:r>
    </w:p>
    <w:p w14:paraId="0F61BE98" w14:textId="77777777" w:rsidR="00445218" w:rsidRPr="00445218" w:rsidRDefault="00445218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Anil Ramoju gave notification that he has resigned his position on this committee. Dan thanked him for his service.</w:t>
      </w:r>
    </w:p>
    <w:p w14:paraId="38EBECB1" w14:textId="77777777" w:rsidR="00445218" w:rsidRDefault="00445218" w:rsidP="00445218">
      <w:pPr>
        <w:rPr>
          <w:rFonts w:ascii="Georgia" w:eastAsia="Georgia" w:hAnsi="Georgia" w:cs="Georgia"/>
          <w:sz w:val="20"/>
          <w:szCs w:val="20"/>
        </w:rPr>
      </w:pPr>
    </w:p>
    <w:p w14:paraId="76BFE4B5" w14:textId="33D97861" w:rsidR="00445218" w:rsidRPr="00445218" w:rsidRDefault="00445218" w:rsidP="00445218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5AC7FCEB" w14:textId="623D4A57" w:rsidR="00445218" w:rsidRDefault="00445218" w:rsidP="00445218">
      <w:pPr>
        <w:numPr>
          <w:ilvl w:val="0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 w:rsidRPr="00445218">
        <w:rPr>
          <w:rFonts w:ascii="Georgia" w:eastAsia="Georgia" w:hAnsi="Georgia" w:cs="Georgia"/>
          <w:b/>
          <w:sz w:val="20"/>
          <w:szCs w:val="20"/>
        </w:rPr>
        <w:t>Finance Committee Re-organization </w:t>
      </w:r>
    </w:p>
    <w:p w14:paraId="6459E18A" w14:textId="672E6796" w:rsidR="00445218" w:rsidRDefault="00445218" w:rsidP="00445218">
      <w:pPr>
        <w:rPr>
          <w:rFonts w:ascii="Georgia" w:eastAsia="Georgia" w:hAnsi="Georgia" w:cs="Georgia"/>
          <w:b/>
          <w:sz w:val="20"/>
          <w:szCs w:val="20"/>
        </w:rPr>
      </w:pPr>
    </w:p>
    <w:p w14:paraId="0EE9D458" w14:textId="2D954D2F" w:rsidR="00445218" w:rsidRDefault="00445218" w:rsidP="0044521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Motioned: </w:t>
      </w:r>
      <w:r>
        <w:rPr>
          <w:rFonts w:ascii="Georgia" w:eastAsia="Georgia" w:hAnsi="Georgia" w:cs="Georgia"/>
          <w:sz w:val="20"/>
          <w:szCs w:val="20"/>
        </w:rPr>
        <w:t xml:space="preserve">by </w:t>
      </w:r>
      <w:r>
        <w:rPr>
          <w:rFonts w:ascii="Georgia" w:eastAsia="Georgia" w:hAnsi="Georgia" w:cs="Georgia"/>
          <w:bCs/>
          <w:sz w:val="20"/>
          <w:szCs w:val="20"/>
        </w:rPr>
        <w:t xml:space="preserve">Patricia-Lee Achorn to move the slate with Dan Lewenberg as Chair, Ira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Miller</w:t>
      </w:r>
      <w:proofErr w:type="gramEnd"/>
      <w:r>
        <w:rPr>
          <w:rFonts w:ascii="Georgia" w:eastAsia="Georgia" w:hAnsi="Georgia" w:cs="Georgia"/>
          <w:bCs/>
          <w:sz w:val="20"/>
          <w:szCs w:val="20"/>
        </w:rPr>
        <w:t xml:space="preserve"> and Ann </w:t>
      </w:r>
      <w:r w:rsidR="0088458D">
        <w:rPr>
          <w:rFonts w:ascii="Georgia" w:eastAsia="Georgia" w:hAnsi="Georgia" w:cs="Georgia"/>
          <w:bCs/>
          <w:sz w:val="20"/>
          <w:szCs w:val="20"/>
        </w:rPr>
        <w:t xml:space="preserve">Keitner as Vice-Chairs, and Anja Bernier as Clerk </w:t>
      </w:r>
      <w:r>
        <w:rPr>
          <w:rFonts w:ascii="Georgia" w:eastAsia="Georgia" w:hAnsi="Georgia" w:cs="Georgia"/>
          <w:b/>
          <w:sz w:val="20"/>
          <w:szCs w:val="20"/>
        </w:rPr>
        <w:t xml:space="preserve">Seconded: </w:t>
      </w:r>
      <w:r w:rsidR="0088458D">
        <w:rPr>
          <w:rFonts w:ascii="Georgia" w:eastAsia="Georgia" w:hAnsi="Georgia" w:cs="Georgia"/>
          <w:bCs/>
          <w:sz w:val="20"/>
          <w:szCs w:val="20"/>
        </w:rPr>
        <w:t>Edward Philips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 xml:space="preserve">Voted: </w:t>
      </w:r>
      <w:r>
        <w:rPr>
          <w:rFonts w:ascii="Georgia" w:eastAsia="Georgia" w:hAnsi="Georgia" w:cs="Georgia"/>
          <w:sz w:val="20"/>
          <w:szCs w:val="20"/>
        </w:rPr>
        <w:t xml:space="preserve">10-0-0. </w:t>
      </w:r>
    </w:p>
    <w:p w14:paraId="78EADA37" w14:textId="77777777" w:rsidR="00445218" w:rsidRPr="00445218" w:rsidRDefault="00445218" w:rsidP="00445218">
      <w:pPr>
        <w:rPr>
          <w:rFonts w:ascii="Georgia" w:eastAsia="Georgia" w:hAnsi="Georgia" w:cs="Georgia"/>
          <w:b/>
          <w:sz w:val="20"/>
          <w:szCs w:val="20"/>
        </w:rPr>
      </w:pPr>
    </w:p>
    <w:p w14:paraId="4780DEF0" w14:textId="46A9B0E0" w:rsidR="00445218" w:rsidRDefault="0088458D" w:rsidP="0088458D">
      <w:pPr>
        <w:pStyle w:val="ListParagraph"/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 w:rsidRPr="0088458D">
        <w:rPr>
          <w:rFonts w:ascii="Georgia" w:eastAsia="Georgia" w:hAnsi="Georgia" w:cs="Georgia"/>
          <w:sz w:val="20"/>
          <w:szCs w:val="20"/>
        </w:rPr>
        <w:t>Patricia</w:t>
      </w:r>
      <w:r>
        <w:rPr>
          <w:rFonts w:ascii="Georgia" w:eastAsia="Georgia" w:hAnsi="Georgia" w:cs="Georgia"/>
          <w:sz w:val="20"/>
          <w:szCs w:val="20"/>
        </w:rPr>
        <w:t>-Lee Achorn stated she will be joining the Nominating Committee for the Finance Committee</w:t>
      </w:r>
      <w:r w:rsidR="00A87C58">
        <w:rPr>
          <w:rFonts w:ascii="Georgia" w:eastAsia="Georgia" w:hAnsi="Georgia" w:cs="Georgia"/>
          <w:sz w:val="20"/>
          <w:szCs w:val="20"/>
        </w:rPr>
        <w:t xml:space="preserve"> in place of Charles </w:t>
      </w:r>
      <w:proofErr w:type="gramStart"/>
      <w:r w:rsidR="00A87C58">
        <w:rPr>
          <w:rFonts w:ascii="Georgia" w:eastAsia="Georgia" w:hAnsi="Georgia" w:cs="Georgia"/>
          <w:sz w:val="20"/>
          <w:szCs w:val="20"/>
        </w:rPr>
        <w:t>Goodman,</w:t>
      </w:r>
      <w:proofErr w:type="gramEnd"/>
      <w:r w:rsidR="00A87C58">
        <w:rPr>
          <w:rFonts w:ascii="Georgia" w:eastAsia="Georgia" w:hAnsi="Georgia" w:cs="Georgia"/>
          <w:sz w:val="20"/>
          <w:szCs w:val="20"/>
        </w:rPr>
        <w:t xml:space="preserve"> whos</w:t>
      </w:r>
      <w:r w:rsidR="00AB15F4">
        <w:rPr>
          <w:rFonts w:ascii="Georgia" w:eastAsia="Georgia" w:hAnsi="Georgia" w:cs="Georgia"/>
          <w:sz w:val="20"/>
          <w:szCs w:val="20"/>
        </w:rPr>
        <w:t>e</w:t>
      </w:r>
      <w:r w:rsidR="00A87C58">
        <w:rPr>
          <w:rFonts w:ascii="Georgia" w:eastAsia="Georgia" w:hAnsi="Georgia" w:cs="Georgia"/>
          <w:sz w:val="20"/>
          <w:szCs w:val="20"/>
        </w:rPr>
        <w:t xml:space="preserve"> seat is up for </w:t>
      </w:r>
      <w:r w:rsidR="00AB15F4">
        <w:rPr>
          <w:rFonts w:ascii="Georgia" w:eastAsia="Georgia" w:hAnsi="Georgia" w:cs="Georgia"/>
          <w:sz w:val="20"/>
          <w:szCs w:val="20"/>
        </w:rPr>
        <w:t>re-nomination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6E472173" w14:textId="297956E0" w:rsidR="0088458D" w:rsidRDefault="0088458D" w:rsidP="0088458D">
      <w:pPr>
        <w:pStyle w:val="ListParagraph"/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 pros and cons of the number of seats on the Committee was discussed. The by-law states there must be 7 – 12 members. Lately the Committee consists of 11 and they may want to keep an odd number. Determined they did not feel the need to change the by-law to state 11 members instead of 12.  </w:t>
      </w:r>
    </w:p>
    <w:p w14:paraId="2F0690B7" w14:textId="1EEC1189" w:rsidR="0088458D" w:rsidRPr="0088458D" w:rsidRDefault="0088458D" w:rsidP="0088458D">
      <w:pPr>
        <w:pStyle w:val="ListParagraph"/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Also discussed that it would be helpful to have new members join earlier as</w:t>
      </w:r>
      <w:r w:rsidR="00854ED3">
        <w:rPr>
          <w:rFonts w:ascii="Georgia" w:eastAsia="Georgia" w:hAnsi="Georgia" w:cs="Georgia"/>
          <w:sz w:val="20"/>
          <w:szCs w:val="20"/>
        </w:rPr>
        <w:t xml:space="preserve"> there may be an opportunity to onboard new members </w:t>
      </w:r>
      <w:r w:rsidR="003B039D">
        <w:rPr>
          <w:rFonts w:ascii="Georgia" w:eastAsia="Georgia" w:hAnsi="Georgia" w:cs="Georgia"/>
          <w:sz w:val="20"/>
          <w:szCs w:val="20"/>
        </w:rPr>
        <w:t xml:space="preserve">in time for much of the </w:t>
      </w:r>
      <w:r w:rsidR="009978E8">
        <w:rPr>
          <w:rFonts w:ascii="Georgia" w:eastAsia="Georgia" w:hAnsi="Georgia" w:cs="Georgia"/>
          <w:sz w:val="20"/>
          <w:szCs w:val="20"/>
        </w:rPr>
        <w:t>incoming budget cycle.</w:t>
      </w:r>
    </w:p>
    <w:p w14:paraId="10CDAD55" w14:textId="7ED51492" w:rsidR="003A3758" w:rsidRDefault="003A3758" w:rsidP="003A375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bookmarkStart w:id="1" w:name="_30j0zll" w:colFirst="0" w:colLast="0"/>
      <w:bookmarkEnd w:id="1"/>
    </w:p>
    <w:p w14:paraId="734743B7" w14:textId="03F40366" w:rsidR="0088458D" w:rsidRDefault="0088458D" w:rsidP="0088458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Motioned: </w:t>
      </w:r>
      <w:r>
        <w:rPr>
          <w:rFonts w:ascii="Georgia" w:eastAsia="Georgia" w:hAnsi="Georgia" w:cs="Georgia"/>
          <w:sz w:val="20"/>
          <w:szCs w:val="20"/>
        </w:rPr>
        <w:t xml:space="preserve">by </w:t>
      </w:r>
      <w:r>
        <w:rPr>
          <w:rFonts w:ascii="Georgia" w:eastAsia="Georgia" w:hAnsi="Georgia" w:cs="Georgia"/>
          <w:bCs/>
          <w:sz w:val="20"/>
          <w:szCs w:val="20"/>
        </w:rPr>
        <w:t>Patricia-Lee Achorn to ask the Nominating Committee to the Finance Committee to start looking for two additional members for early 2021</w:t>
      </w:r>
      <w:r w:rsidR="00553B2C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E13DAC">
        <w:rPr>
          <w:rFonts w:ascii="Georgia" w:eastAsia="Georgia" w:hAnsi="Georgia" w:cs="Georgia"/>
          <w:bCs/>
          <w:sz w:val="20"/>
          <w:szCs w:val="20"/>
        </w:rPr>
        <w:t>to fill the</w:t>
      </w:r>
      <w:r w:rsidR="00553B2C">
        <w:rPr>
          <w:rFonts w:ascii="Georgia" w:eastAsia="Georgia" w:hAnsi="Georgia" w:cs="Georgia"/>
          <w:bCs/>
          <w:sz w:val="20"/>
          <w:szCs w:val="20"/>
        </w:rPr>
        <w:t xml:space="preserve"> two vacant slots that will be three year terms</w:t>
      </w:r>
      <w:r>
        <w:rPr>
          <w:rFonts w:ascii="Georgia" w:eastAsia="Georgia" w:hAnsi="Georgia" w:cs="Georgia"/>
          <w:bCs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 xml:space="preserve">Seconded: </w:t>
      </w:r>
      <w:r w:rsidR="00553B2C">
        <w:rPr>
          <w:rFonts w:ascii="Georgia" w:eastAsia="Georgia" w:hAnsi="Georgia" w:cs="Georgia"/>
          <w:bCs/>
          <w:sz w:val="20"/>
          <w:szCs w:val="20"/>
        </w:rPr>
        <w:t>Anja Bernier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 xml:space="preserve">Voted: </w:t>
      </w:r>
      <w:r>
        <w:rPr>
          <w:rFonts w:ascii="Georgia" w:eastAsia="Georgia" w:hAnsi="Georgia" w:cs="Georgia"/>
          <w:sz w:val="20"/>
          <w:szCs w:val="20"/>
        </w:rPr>
        <w:t xml:space="preserve">10-0-0. </w:t>
      </w:r>
    </w:p>
    <w:p w14:paraId="3B873696" w14:textId="4D45E046" w:rsidR="00553B2C" w:rsidRDefault="00553B2C" w:rsidP="0088458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</w:p>
    <w:p w14:paraId="0CB9B7B9" w14:textId="0EF687AE" w:rsidR="00553B2C" w:rsidRDefault="00553B2C" w:rsidP="00553B2C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 Committee discussed that it may benefit to add a liaison to the Community Preservation Committee (CPC) as a way of engaging continuously. Patricia-Lee Achorn volunteered </w:t>
      </w:r>
      <w:r w:rsidR="00E13DAC"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 xml:space="preserve">o be the liaison. </w:t>
      </w:r>
    </w:p>
    <w:p w14:paraId="5AF740CA" w14:textId="61696FBD" w:rsidR="00553B2C" w:rsidRDefault="00553B2C" w:rsidP="00553B2C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Dan Lewenberg will let the CPC know that a Finance Committee member will be </w:t>
      </w:r>
      <w:r w:rsidR="00C8015C">
        <w:rPr>
          <w:rFonts w:ascii="Georgia" w:eastAsia="Georgia" w:hAnsi="Georgia" w:cs="Georgia"/>
          <w:sz w:val="20"/>
          <w:szCs w:val="20"/>
        </w:rPr>
        <w:t xml:space="preserve">serving as a liaison </w:t>
      </w:r>
      <w:r w:rsidR="00283957">
        <w:rPr>
          <w:rFonts w:ascii="Georgia" w:eastAsia="Georgia" w:hAnsi="Georgia" w:cs="Georgia"/>
          <w:sz w:val="20"/>
          <w:szCs w:val="20"/>
        </w:rPr>
        <w:t>to their committee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445C830C" w14:textId="1B9CD97A" w:rsidR="00430533" w:rsidRDefault="00430533" w:rsidP="0043053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6B4FCDDF" w14:textId="77777777" w:rsidR="00430533" w:rsidRPr="00430533" w:rsidRDefault="00430533" w:rsidP="0043053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3B838272" w14:textId="10EBE1B4" w:rsidR="00553B2C" w:rsidRDefault="00553B2C" w:rsidP="00553B2C">
      <w:pPr>
        <w:numPr>
          <w:ilvl w:val="0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 w:rsidRPr="00553B2C">
        <w:rPr>
          <w:rFonts w:ascii="Georgia" w:eastAsia="Georgia" w:hAnsi="Georgia" w:cs="Georgia"/>
          <w:b/>
          <w:sz w:val="20"/>
          <w:szCs w:val="20"/>
        </w:rPr>
        <w:t>Q1 FY2021 Financial Update – Krishan Gupta</w:t>
      </w:r>
      <w:r>
        <w:rPr>
          <w:rFonts w:ascii="Georgia" w:eastAsia="Georgia" w:hAnsi="Georgia" w:cs="Georgia"/>
          <w:b/>
          <w:sz w:val="20"/>
          <w:szCs w:val="20"/>
        </w:rPr>
        <w:t>, Director of Finance</w:t>
      </w:r>
    </w:p>
    <w:p w14:paraId="39A4730A" w14:textId="22BFC94C" w:rsidR="00553B2C" w:rsidRPr="00553B2C" w:rsidRDefault="00553B2C" w:rsidP="00553B2C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Krishan discussed that he does not see any financial issues and presented the quarterly update.</w:t>
      </w:r>
    </w:p>
    <w:p w14:paraId="7550634C" w14:textId="24F07DA1" w:rsidR="00553B2C" w:rsidRPr="00553B2C" w:rsidRDefault="00220EA4" w:rsidP="00553B2C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Total </w:t>
      </w:r>
      <w:r w:rsidR="00553B2C">
        <w:rPr>
          <w:rFonts w:ascii="Georgia" w:eastAsia="Georgia" w:hAnsi="Georgia" w:cs="Georgia"/>
          <w:bCs/>
          <w:sz w:val="20"/>
          <w:szCs w:val="20"/>
        </w:rPr>
        <w:t>General Fund</w:t>
      </w:r>
      <w:r w:rsidR="004A785D">
        <w:rPr>
          <w:rFonts w:ascii="Georgia" w:eastAsia="Georgia" w:hAnsi="Georgia" w:cs="Georgia"/>
          <w:bCs/>
          <w:sz w:val="20"/>
          <w:szCs w:val="20"/>
        </w:rPr>
        <w:t xml:space="preserve"> Budget &amp; Transfers</w:t>
      </w:r>
      <w:r w:rsidR="00553B2C">
        <w:rPr>
          <w:rFonts w:ascii="Georgia" w:eastAsia="Georgia" w:hAnsi="Georgia" w:cs="Georgia"/>
          <w:bCs/>
          <w:sz w:val="20"/>
          <w:szCs w:val="20"/>
        </w:rPr>
        <w:t>:</w:t>
      </w:r>
    </w:p>
    <w:p w14:paraId="62AB0537" w14:textId="350F055A" w:rsidR="00553B2C" w:rsidRPr="00553B2C" w:rsidRDefault="00553B2C" w:rsidP="00553B2C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Total budgeted = $90,259,826</w:t>
      </w:r>
    </w:p>
    <w:p w14:paraId="628DD76A" w14:textId="39104668" w:rsidR="00553B2C" w:rsidRPr="00553B2C" w:rsidRDefault="00553B2C" w:rsidP="00553B2C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Realized through September = $17,883,487</w:t>
      </w:r>
      <w:r w:rsidR="004E027B">
        <w:rPr>
          <w:rFonts w:ascii="Georgia" w:eastAsia="Georgia" w:hAnsi="Georgia" w:cs="Georgia"/>
          <w:bCs/>
          <w:sz w:val="20"/>
          <w:szCs w:val="20"/>
        </w:rPr>
        <w:t xml:space="preserve"> or</w:t>
      </w:r>
      <w:r>
        <w:rPr>
          <w:rFonts w:ascii="Georgia" w:eastAsia="Georgia" w:hAnsi="Georgia" w:cs="Georgia"/>
          <w:bCs/>
          <w:sz w:val="20"/>
          <w:szCs w:val="20"/>
        </w:rPr>
        <w:t xml:space="preserve"> 20%</w:t>
      </w:r>
    </w:p>
    <w:p w14:paraId="1CAE3A0E" w14:textId="0F7DA181" w:rsidR="00553B2C" w:rsidRPr="00553B2C" w:rsidRDefault="00553B2C" w:rsidP="00553B2C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Schools:</w:t>
      </w:r>
    </w:p>
    <w:p w14:paraId="3E92B61B" w14:textId="5DA81EC9" w:rsidR="00553B2C" w:rsidRPr="00553B2C" w:rsidRDefault="00553B2C" w:rsidP="00553B2C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Total budgeted = $46,234,015. </w:t>
      </w:r>
    </w:p>
    <w:p w14:paraId="1D61097F" w14:textId="4069D11C" w:rsidR="00553B2C" w:rsidRPr="004225A3" w:rsidRDefault="00553B2C" w:rsidP="00553B2C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Realized through September = $5,122,013</w:t>
      </w:r>
      <w:r w:rsidR="0098396E">
        <w:rPr>
          <w:rFonts w:ascii="Georgia" w:eastAsia="Georgia" w:hAnsi="Georgia" w:cs="Georgia"/>
          <w:bCs/>
          <w:sz w:val="20"/>
          <w:szCs w:val="20"/>
        </w:rPr>
        <w:t xml:space="preserve"> or</w:t>
      </w:r>
      <w:r>
        <w:rPr>
          <w:rFonts w:ascii="Georgia" w:eastAsia="Georgia" w:hAnsi="Georgia" w:cs="Georgia"/>
          <w:bCs/>
          <w:sz w:val="20"/>
          <w:szCs w:val="20"/>
        </w:rPr>
        <w:t xml:space="preserve"> 11%</w:t>
      </w:r>
    </w:p>
    <w:p w14:paraId="48BB1809" w14:textId="13C7AB7D" w:rsidR="004225A3" w:rsidRPr="004225A3" w:rsidRDefault="004225A3" w:rsidP="004225A3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Total</w:t>
      </w:r>
      <w:r w:rsidR="004A785D">
        <w:rPr>
          <w:rFonts w:ascii="Georgia" w:eastAsia="Georgia" w:hAnsi="Georgia" w:cs="Georgia"/>
          <w:bCs/>
          <w:sz w:val="20"/>
          <w:szCs w:val="20"/>
        </w:rPr>
        <w:t xml:space="preserve"> F</w:t>
      </w:r>
      <w:r w:rsidR="007F5B9C">
        <w:rPr>
          <w:rFonts w:ascii="Georgia" w:eastAsia="Georgia" w:hAnsi="Georgia" w:cs="Georgia"/>
          <w:bCs/>
          <w:sz w:val="20"/>
          <w:szCs w:val="20"/>
        </w:rPr>
        <w:t>unding (Revenues)</w:t>
      </w:r>
      <w:r>
        <w:rPr>
          <w:rFonts w:ascii="Georgia" w:eastAsia="Georgia" w:hAnsi="Georgia" w:cs="Georgia"/>
          <w:bCs/>
          <w:sz w:val="20"/>
          <w:szCs w:val="20"/>
        </w:rPr>
        <w:t>:</w:t>
      </w:r>
    </w:p>
    <w:p w14:paraId="501240BF" w14:textId="3687E408" w:rsidR="004225A3" w:rsidRPr="009D11A3" w:rsidRDefault="004225A3" w:rsidP="004225A3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Realized through September = </w:t>
      </w:r>
      <w:r w:rsidR="009D11A3">
        <w:rPr>
          <w:rFonts w:ascii="Georgia" w:eastAsia="Georgia" w:hAnsi="Georgia" w:cs="Georgia"/>
          <w:bCs/>
          <w:sz w:val="20"/>
          <w:szCs w:val="20"/>
        </w:rPr>
        <w:t>$22,776,225</w:t>
      </w:r>
      <w:r w:rsidR="00F96D6E">
        <w:rPr>
          <w:rFonts w:ascii="Georgia" w:eastAsia="Georgia" w:hAnsi="Georgia" w:cs="Georgia"/>
          <w:bCs/>
          <w:sz w:val="20"/>
          <w:szCs w:val="20"/>
        </w:rPr>
        <w:t xml:space="preserve"> or</w:t>
      </w:r>
      <w:r w:rsidR="009D11A3">
        <w:rPr>
          <w:rFonts w:ascii="Georgia" w:eastAsia="Georgia" w:hAnsi="Georgia" w:cs="Georgia"/>
          <w:bCs/>
          <w:sz w:val="20"/>
          <w:szCs w:val="20"/>
        </w:rPr>
        <w:t xml:space="preserve"> 25%</w:t>
      </w:r>
    </w:p>
    <w:p w14:paraId="31DABFEA" w14:textId="329A2D18" w:rsidR="009D11A3" w:rsidRPr="009D11A3" w:rsidRDefault="009D11A3" w:rsidP="009D11A3">
      <w:pPr>
        <w:numPr>
          <w:ilvl w:val="3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Receivables completely offset by deferred revenues</w:t>
      </w:r>
    </w:p>
    <w:p w14:paraId="78C8EA87" w14:textId="0F934C37" w:rsidR="009D11A3" w:rsidRPr="009D11A3" w:rsidRDefault="009D11A3" w:rsidP="009D11A3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Fund balances – restricted: $2,300,991</w:t>
      </w:r>
    </w:p>
    <w:p w14:paraId="23C0BF1B" w14:textId="0A024032" w:rsidR="009D11A3" w:rsidRPr="009D11A3" w:rsidRDefault="009D11A3" w:rsidP="009D11A3">
      <w:pPr>
        <w:numPr>
          <w:ilvl w:val="3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lastRenderedPageBreak/>
        <w:t>These are encumbrances that are mostly outstanding</w:t>
      </w:r>
      <w:r w:rsidR="00737AD4">
        <w:rPr>
          <w:rFonts w:ascii="Georgia" w:eastAsia="Georgia" w:hAnsi="Georgia" w:cs="Georgia"/>
          <w:bCs/>
          <w:sz w:val="20"/>
          <w:szCs w:val="20"/>
        </w:rPr>
        <w:t xml:space="preserve"> purchase </w:t>
      </w:r>
      <w:r w:rsidR="00A42B97">
        <w:rPr>
          <w:rFonts w:ascii="Georgia" w:eastAsia="Georgia" w:hAnsi="Georgia" w:cs="Georgia"/>
          <w:bCs/>
          <w:sz w:val="20"/>
          <w:szCs w:val="20"/>
        </w:rPr>
        <w:t>orders</w:t>
      </w:r>
      <w:r>
        <w:rPr>
          <w:rFonts w:ascii="Georgia" w:eastAsia="Georgia" w:hAnsi="Georgia" w:cs="Georgia"/>
          <w:bCs/>
          <w:sz w:val="20"/>
          <w:szCs w:val="20"/>
        </w:rPr>
        <w:t xml:space="preserve"> from the School Department</w:t>
      </w:r>
    </w:p>
    <w:p w14:paraId="02037F7B" w14:textId="1157E98D" w:rsidR="009D11A3" w:rsidRPr="009D11A3" w:rsidRDefault="009D11A3" w:rsidP="009D11A3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Total liabilities / deferred revenues: $19,374,758</w:t>
      </w:r>
    </w:p>
    <w:p w14:paraId="56F77BD5" w14:textId="3A98C204" w:rsidR="009D11A3" w:rsidRPr="009D11A3" w:rsidRDefault="009D11A3" w:rsidP="009D11A3">
      <w:pPr>
        <w:numPr>
          <w:ilvl w:val="2"/>
          <w:numId w:val="1"/>
        </w:numPr>
        <w:rPr>
          <w:rFonts w:ascii="Georgia" w:eastAsia="Georgia" w:hAnsi="Georgia" w:cs="Georgia"/>
          <w:bCs/>
          <w:sz w:val="20"/>
          <w:szCs w:val="20"/>
        </w:rPr>
      </w:pPr>
      <w:r w:rsidRPr="009D11A3">
        <w:rPr>
          <w:rFonts w:ascii="Georgia" w:eastAsia="Georgia" w:hAnsi="Georgia" w:cs="Georgia"/>
          <w:bCs/>
          <w:sz w:val="20"/>
          <w:szCs w:val="20"/>
        </w:rPr>
        <w:t>Total fund balances</w:t>
      </w:r>
      <w:r>
        <w:rPr>
          <w:rFonts w:ascii="Georgia" w:eastAsia="Georgia" w:hAnsi="Georgia" w:cs="Georgia"/>
          <w:bCs/>
          <w:sz w:val="20"/>
          <w:szCs w:val="20"/>
        </w:rPr>
        <w:t>: $12,157,803.</w:t>
      </w:r>
    </w:p>
    <w:p w14:paraId="4212CC01" w14:textId="77777777" w:rsidR="004225A3" w:rsidRPr="00553B2C" w:rsidRDefault="004225A3" w:rsidP="009D11A3">
      <w:pPr>
        <w:ind w:left="2160"/>
        <w:rPr>
          <w:rFonts w:ascii="Georgia" w:eastAsia="Georgia" w:hAnsi="Georgia" w:cs="Georgia"/>
          <w:b/>
          <w:sz w:val="20"/>
          <w:szCs w:val="20"/>
        </w:rPr>
      </w:pPr>
    </w:p>
    <w:p w14:paraId="61A97FA5" w14:textId="2B7A4BD4" w:rsidR="00553B2C" w:rsidRPr="004225A3" w:rsidRDefault="00553B2C" w:rsidP="00553B2C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Life insurance has come in at 154% of </w:t>
      </w:r>
      <w:r w:rsidR="004225A3">
        <w:rPr>
          <w:rFonts w:ascii="Georgia" w:eastAsia="Georgia" w:hAnsi="Georgia" w:cs="Georgia"/>
          <w:bCs/>
          <w:sz w:val="20"/>
          <w:szCs w:val="20"/>
        </w:rPr>
        <w:t xml:space="preserve">budget. Krishan will </w:t>
      </w:r>
      <w:proofErr w:type="gramStart"/>
      <w:r w:rsidR="004225A3">
        <w:rPr>
          <w:rFonts w:ascii="Georgia" w:eastAsia="Georgia" w:hAnsi="Georgia" w:cs="Georgia"/>
          <w:bCs/>
          <w:sz w:val="20"/>
          <w:szCs w:val="20"/>
        </w:rPr>
        <w:t>look into</w:t>
      </w:r>
      <w:proofErr w:type="gramEnd"/>
      <w:r w:rsidR="004225A3">
        <w:rPr>
          <w:rFonts w:ascii="Georgia" w:eastAsia="Georgia" w:hAnsi="Georgia" w:cs="Georgia"/>
          <w:bCs/>
          <w:sz w:val="20"/>
          <w:szCs w:val="20"/>
        </w:rPr>
        <w:t xml:space="preserve"> this.</w:t>
      </w:r>
    </w:p>
    <w:p w14:paraId="0DBBC5AD" w14:textId="18FC289A" w:rsidR="004225A3" w:rsidRPr="004225A3" w:rsidRDefault="004225A3" w:rsidP="00553B2C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Liability is at 84%, because typically this is paid up front at the beginning of the fiscal year.</w:t>
      </w:r>
    </w:p>
    <w:p w14:paraId="1CAE544B" w14:textId="1CC34B83" w:rsidR="004225A3" w:rsidRPr="004225A3" w:rsidRDefault="004225A3" w:rsidP="00553B2C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Information Technology typically pays their subscriptions at the beginning of the fiscal year.</w:t>
      </w:r>
    </w:p>
    <w:p w14:paraId="014FCAED" w14:textId="5FC0CC4E" w:rsidR="004225A3" w:rsidRPr="004225A3" w:rsidRDefault="004225A3" w:rsidP="00553B2C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Revenue from Four Daughters will not post until the second quarter.</w:t>
      </w:r>
    </w:p>
    <w:p w14:paraId="0B349112" w14:textId="0081F336" w:rsidR="004225A3" w:rsidRPr="009D11A3" w:rsidRDefault="004225A3" w:rsidP="00553B2C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9D11A3">
        <w:rPr>
          <w:rFonts w:ascii="Georgia" w:eastAsia="Georgia" w:hAnsi="Georgia" w:cs="Georgia"/>
          <w:bCs/>
          <w:sz w:val="20"/>
          <w:szCs w:val="20"/>
        </w:rPr>
        <w:t>COVID-19 related expenses:</w:t>
      </w:r>
    </w:p>
    <w:p w14:paraId="145C1518" w14:textId="6CFC631A" w:rsidR="009D11A3" w:rsidRPr="00890220" w:rsidRDefault="00890220" w:rsidP="009D11A3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The state has made $1.67 million available to Sharon for municipal purposes.</w:t>
      </w:r>
    </w:p>
    <w:p w14:paraId="30ABB017" w14:textId="21BD3F95" w:rsidR="00890220" w:rsidRPr="00890220" w:rsidRDefault="00890220" w:rsidP="009D11A3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Schools have received a grant through DESI that has paid $800,000. </w:t>
      </w:r>
      <w:r w:rsidR="00E13DAC">
        <w:rPr>
          <w:rFonts w:ascii="Georgia" w:eastAsia="Georgia" w:hAnsi="Georgia" w:cs="Georgia"/>
          <w:bCs/>
          <w:sz w:val="20"/>
          <w:szCs w:val="20"/>
        </w:rPr>
        <w:t>They have made an a</w:t>
      </w:r>
      <w:r>
        <w:rPr>
          <w:rFonts w:ascii="Georgia" w:eastAsia="Georgia" w:hAnsi="Georgia" w:cs="Georgia"/>
          <w:bCs/>
          <w:sz w:val="20"/>
          <w:szCs w:val="20"/>
        </w:rPr>
        <w:t>ddition</w:t>
      </w:r>
      <w:r w:rsidR="00E13DAC">
        <w:rPr>
          <w:rFonts w:ascii="Georgia" w:eastAsia="Georgia" w:hAnsi="Georgia" w:cs="Georgia"/>
          <w:bCs/>
          <w:sz w:val="20"/>
          <w:szCs w:val="20"/>
        </w:rPr>
        <w:t>al</w:t>
      </w:r>
      <w:r>
        <w:rPr>
          <w:rFonts w:ascii="Georgia" w:eastAsia="Georgia" w:hAnsi="Georgia" w:cs="Georgia"/>
          <w:bCs/>
          <w:sz w:val="20"/>
          <w:szCs w:val="20"/>
        </w:rPr>
        <w:t xml:space="preserve"> $950,000 in requests for pandemic-related expenses.</w:t>
      </w:r>
    </w:p>
    <w:p w14:paraId="0775C8C8" w14:textId="0F454A68" w:rsidR="00890220" w:rsidRPr="00890220" w:rsidRDefault="00890220" w:rsidP="009D11A3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Since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June</w:t>
      </w:r>
      <w:proofErr w:type="gramEnd"/>
      <w:r>
        <w:rPr>
          <w:rFonts w:ascii="Georgia" w:eastAsia="Georgia" w:hAnsi="Georgia" w:cs="Georgia"/>
          <w:bCs/>
          <w:sz w:val="20"/>
          <w:szCs w:val="20"/>
        </w:rPr>
        <w:t xml:space="preserve"> the Town has spent $1.3 million. Krishan is working to gather information from Town department</w:t>
      </w:r>
      <w:r w:rsidR="00615813">
        <w:rPr>
          <w:rFonts w:ascii="Georgia" w:eastAsia="Georgia" w:hAnsi="Georgia" w:cs="Georgia"/>
          <w:bCs/>
          <w:sz w:val="20"/>
          <w:szCs w:val="20"/>
        </w:rPr>
        <w:t>s</w:t>
      </w:r>
      <w:r>
        <w:rPr>
          <w:rFonts w:ascii="Georgia" w:eastAsia="Georgia" w:hAnsi="Georgia" w:cs="Georgia"/>
          <w:bCs/>
          <w:sz w:val="20"/>
          <w:szCs w:val="20"/>
        </w:rPr>
        <w:t xml:space="preserve"> regarding </w:t>
      </w:r>
      <w:r w:rsidR="00E13DAC">
        <w:rPr>
          <w:rFonts w:ascii="Georgia" w:eastAsia="Georgia" w:hAnsi="Georgia" w:cs="Georgia"/>
          <w:bCs/>
          <w:sz w:val="20"/>
          <w:szCs w:val="20"/>
        </w:rPr>
        <w:t>additional</w:t>
      </w:r>
      <w:r>
        <w:rPr>
          <w:rFonts w:ascii="Georgia" w:eastAsia="Georgia" w:hAnsi="Georgia" w:cs="Georgia"/>
          <w:bCs/>
          <w:sz w:val="20"/>
          <w:szCs w:val="20"/>
        </w:rPr>
        <w:t xml:space="preserve"> pandemic-related expenses.</w:t>
      </w:r>
    </w:p>
    <w:p w14:paraId="2972D801" w14:textId="5CE22A2D" w:rsidR="00890220" w:rsidRPr="00890220" w:rsidRDefault="00890220" w:rsidP="009D11A3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There is confusion regarding what categories FEMA will cover. The Town is applying and making claims through FEMA first, as they have been advised to do by the State. </w:t>
      </w:r>
    </w:p>
    <w:p w14:paraId="6B78EDAA" w14:textId="7E059EB8" w:rsidR="00890220" w:rsidRPr="00890220" w:rsidRDefault="00890220" w:rsidP="009D11A3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The other category that has seen a major increase in pandemic-related expenses i</w:t>
      </w:r>
      <w:r w:rsidR="00E13DAC">
        <w:rPr>
          <w:rFonts w:ascii="Georgia" w:eastAsia="Georgia" w:hAnsi="Georgia" w:cs="Georgia"/>
          <w:bCs/>
          <w:sz w:val="20"/>
          <w:szCs w:val="20"/>
        </w:rPr>
        <w:t>s</w:t>
      </w:r>
      <w:r>
        <w:rPr>
          <w:rFonts w:ascii="Georgia" w:eastAsia="Georgia" w:hAnsi="Georgia" w:cs="Georgia"/>
          <w:bCs/>
          <w:sz w:val="20"/>
          <w:szCs w:val="20"/>
        </w:rPr>
        <w:t xml:space="preserve"> insurance. $725,000 has been paid out in health claims for Town employees, dependents, and / or retirees on the Town’s insurance plan.</w:t>
      </w:r>
    </w:p>
    <w:p w14:paraId="401BF6DA" w14:textId="1643DDFA" w:rsidR="00890220" w:rsidRPr="00890220" w:rsidRDefault="00890220" w:rsidP="009D11A3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The Town currently has approximately $2.4 million in related expenses, of which $1.3 million is expected to be reimbursed by FEMA. The remaining amount should be covered by A</w:t>
      </w:r>
      <w:r w:rsidR="001927D0">
        <w:rPr>
          <w:rFonts w:ascii="Georgia" w:eastAsia="Georgia" w:hAnsi="Georgia" w:cs="Georgia"/>
          <w:bCs/>
          <w:sz w:val="20"/>
          <w:szCs w:val="20"/>
        </w:rPr>
        <w:t>&amp;</w:t>
      </w:r>
      <w:r>
        <w:rPr>
          <w:rFonts w:ascii="Georgia" w:eastAsia="Georgia" w:hAnsi="Georgia" w:cs="Georgia"/>
          <w:bCs/>
          <w:sz w:val="20"/>
          <w:szCs w:val="20"/>
        </w:rPr>
        <w:t>F, and the Town should not have to cover any COVID-19 related expenses. Expecting a total of approximately $3.2 million in expenses.</w:t>
      </w:r>
    </w:p>
    <w:p w14:paraId="146D44DC" w14:textId="3EF7786D" w:rsidR="00890220" w:rsidRDefault="00890220" w:rsidP="00890220">
      <w:pPr>
        <w:rPr>
          <w:rFonts w:ascii="Georgia" w:eastAsia="Georgia" w:hAnsi="Georgia" w:cs="Georgia"/>
          <w:bCs/>
          <w:sz w:val="20"/>
          <w:szCs w:val="20"/>
        </w:rPr>
      </w:pPr>
    </w:p>
    <w:p w14:paraId="36D3B288" w14:textId="77777777" w:rsidR="00890220" w:rsidRPr="00553B2C" w:rsidRDefault="00890220" w:rsidP="00890220">
      <w:pPr>
        <w:rPr>
          <w:rFonts w:ascii="Georgia" w:eastAsia="Georgia" w:hAnsi="Georgia" w:cs="Georgia"/>
          <w:b/>
          <w:sz w:val="20"/>
          <w:szCs w:val="20"/>
        </w:rPr>
      </w:pPr>
    </w:p>
    <w:p w14:paraId="51EDD568" w14:textId="191BC094" w:rsidR="00553B2C" w:rsidRPr="00430533" w:rsidRDefault="00890220" w:rsidP="00553B2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Zen Leaf / Four Daughters</w:t>
      </w:r>
    </w:p>
    <w:p w14:paraId="58B7B77E" w14:textId="4CB309B4" w:rsidR="00430533" w:rsidRDefault="00430533" w:rsidP="0043053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Fred discussed that two checks have been received from Four Daughters:</w:t>
      </w:r>
    </w:p>
    <w:p w14:paraId="0B8828CB" w14:textId="38A6F2FA" w:rsidR="00430533" w:rsidRDefault="00430533" w:rsidP="00430533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$100,000 for the permit, including the Host Agreement which is a one-time fee associated with receiving the permit</w:t>
      </w:r>
      <w:r w:rsidR="00E13DAC">
        <w:rPr>
          <w:rFonts w:ascii="Georgia" w:eastAsia="Georgia" w:hAnsi="Georgia" w:cs="Georgia"/>
          <w:sz w:val="20"/>
          <w:szCs w:val="20"/>
        </w:rPr>
        <w:t>.</w:t>
      </w:r>
    </w:p>
    <w:p w14:paraId="7822A645" w14:textId="12B7556D" w:rsidR="00430533" w:rsidRDefault="00430533" w:rsidP="00430533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$15,000 deposit for 3% sales tax against the first quarter. Will reconcile after sales in first quarter complete.</w:t>
      </w:r>
    </w:p>
    <w:p w14:paraId="1E54FA7C" w14:textId="2AECB5EE" w:rsidR="00430533" w:rsidRDefault="00430533" w:rsidP="0043053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560C2C1F" w14:textId="77777777" w:rsidR="00430533" w:rsidRPr="00430533" w:rsidRDefault="00430533" w:rsidP="0043053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5FF25994" w14:textId="6DA8D411" w:rsidR="00430533" w:rsidRPr="00430533" w:rsidRDefault="00430533" w:rsidP="0043053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Billboards Update</w:t>
      </w:r>
    </w:p>
    <w:p w14:paraId="00DC79FB" w14:textId="1CEE628C" w:rsidR="00430533" w:rsidRDefault="00430533" w:rsidP="0043053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There is a public hearing scheduled regarding billboards in November.</w:t>
      </w:r>
    </w:p>
    <w:p w14:paraId="0047433F" w14:textId="6271E8DD" w:rsidR="00430533" w:rsidRDefault="00430533" w:rsidP="0043053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Fred discussed that there are two separate billboard issues:</w:t>
      </w:r>
    </w:p>
    <w:p w14:paraId="7AE9AF63" w14:textId="77777777" w:rsidR="00430533" w:rsidRDefault="00430533" w:rsidP="00430533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First, there are existing billboards that have different rates. Some of these are being converted and will be licensed. Payment will be received then.</w:t>
      </w:r>
    </w:p>
    <w:p w14:paraId="35B0D9DC" w14:textId="4413B0C1" w:rsidR="00430533" w:rsidRDefault="00430533" w:rsidP="00430533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Second, </w:t>
      </w:r>
      <w:r w:rsidR="00E13DAC">
        <w:rPr>
          <w:rFonts w:ascii="Georgia" w:eastAsia="Georgia" w:hAnsi="Georgia" w:cs="Georgia"/>
          <w:sz w:val="20"/>
          <w:szCs w:val="20"/>
        </w:rPr>
        <w:t xml:space="preserve">the </w:t>
      </w:r>
      <w:r>
        <w:rPr>
          <w:rFonts w:ascii="Georgia" w:eastAsia="Georgia" w:hAnsi="Georgia" w:cs="Georgia"/>
          <w:sz w:val="20"/>
          <w:szCs w:val="20"/>
        </w:rPr>
        <w:t>new billboards are part of the new development. Have had preliminary talks with John Carroll to pursue as a partnership. Bob Shelmerdine will update the Committee as needed.</w:t>
      </w:r>
    </w:p>
    <w:p w14:paraId="559ABCB0" w14:textId="08F637C3" w:rsidR="00430533" w:rsidRDefault="00430533" w:rsidP="0043053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68C5D9FA" w14:textId="77777777" w:rsidR="00430533" w:rsidRPr="00430533" w:rsidRDefault="00430533" w:rsidP="0043053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327757EF" w14:textId="77777777" w:rsidR="00430533" w:rsidRDefault="00430533" w:rsidP="0043053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  <w:r w:rsidRPr="00430533">
        <w:rPr>
          <w:rFonts w:ascii="Georgia" w:eastAsia="Georgia" w:hAnsi="Georgia" w:cs="Georgia"/>
          <w:b/>
          <w:bCs/>
          <w:sz w:val="20"/>
          <w:szCs w:val="20"/>
        </w:rPr>
        <w:t xml:space="preserve">Library Project Update </w:t>
      </w:r>
    </w:p>
    <w:p w14:paraId="1173CA7D" w14:textId="70DFDD77" w:rsidR="00430533" w:rsidRPr="0077226F" w:rsidRDefault="00430533" w:rsidP="0043053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Fred discussed that the Zoning Board has posted they will meet November 4 to discuss </w:t>
      </w:r>
      <w:r w:rsidR="00E13DAC">
        <w:rPr>
          <w:rFonts w:ascii="Georgia" w:eastAsia="Georgia" w:hAnsi="Georgia" w:cs="Georgia"/>
          <w:sz w:val="20"/>
          <w:szCs w:val="20"/>
        </w:rPr>
        <w:t xml:space="preserve">the library project </w:t>
      </w:r>
      <w:r>
        <w:rPr>
          <w:rFonts w:ascii="Georgia" w:eastAsia="Georgia" w:hAnsi="Georgia" w:cs="Georgia"/>
          <w:sz w:val="20"/>
          <w:szCs w:val="20"/>
        </w:rPr>
        <w:t>in open or executive session. They are expected to move quickly.</w:t>
      </w:r>
    </w:p>
    <w:p w14:paraId="494BB4BD" w14:textId="3E1CC757" w:rsidR="0077226F" w:rsidRPr="0077226F" w:rsidRDefault="0077226F" w:rsidP="0043053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Due to the state of emergency in the State the deadlines requiring written decisions have been delayed.</w:t>
      </w:r>
    </w:p>
    <w:p w14:paraId="71183843" w14:textId="44A775D8" w:rsidR="0077226F" w:rsidRPr="0077226F" w:rsidRDefault="0077226F" w:rsidP="0043053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Deadline to sign off</w:t>
      </w:r>
      <w:r w:rsidR="00EE679B">
        <w:rPr>
          <w:rFonts w:ascii="Georgia" w:eastAsia="Georgia" w:hAnsi="Georgia" w:cs="Georgia"/>
          <w:sz w:val="20"/>
          <w:szCs w:val="20"/>
        </w:rPr>
        <w:t>/ have</w:t>
      </w:r>
      <w:r w:rsidR="00F024A3">
        <w:rPr>
          <w:rFonts w:ascii="Georgia" w:eastAsia="Georgia" w:hAnsi="Georgia" w:cs="Georgia"/>
          <w:sz w:val="20"/>
          <w:szCs w:val="20"/>
        </w:rPr>
        <w:t xml:space="preserve"> construction docs</w:t>
      </w:r>
      <w:r>
        <w:rPr>
          <w:rFonts w:ascii="Georgia" w:eastAsia="Georgia" w:hAnsi="Georgia" w:cs="Georgia"/>
          <w:sz w:val="20"/>
          <w:szCs w:val="20"/>
        </w:rPr>
        <w:t xml:space="preserve"> is </w:t>
      </w:r>
      <w:proofErr w:type="gramStart"/>
      <w:r>
        <w:rPr>
          <w:rFonts w:ascii="Georgia" w:eastAsia="Georgia" w:hAnsi="Georgia" w:cs="Georgia"/>
          <w:sz w:val="20"/>
          <w:szCs w:val="20"/>
        </w:rPr>
        <w:t>August,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2021.</w:t>
      </w:r>
    </w:p>
    <w:p w14:paraId="7D680C98" w14:textId="4E9ABF93" w:rsidR="0077226F" w:rsidRPr="0077226F" w:rsidRDefault="0077226F" w:rsidP="0077226F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Urgency to issue </w:t>
      </w:r>
      <w:r w:rsidR="00E13DAC">
        <w:rPr>
          <w:rFonts w:ascii="Georgia" w:eastAsia="Georgia" w:hAnsi="Georgia" w:cs="Georgia"/>
          <w:sz w:val="20"/>
          <w:szCs w:val="20"/>
        </w:rPr>
        <w:t xml:space="preserve">a </w:t>
      </w:r>
      <w:r>
        <w:rPr>
          <w:rFonts w:ascii="Georgia" w:eastAsia="Georgia" w:hAnsi="Georgia" w:cs="Georgia"/>
          <w:sz w:val="20"/>
          <w:szCs w:val="20"/>
        </w:rPr>
        <w:t>written decision because the Library Trustees may be taking legal action, and this will need to be resolved by that deadline.</w:t>
      </w:r>
    </w:p>
    <w:p w14:paraId="0BAC17C8" w14:textId="6760B7E2" w:rsidR="0077226F" w:rsidRPr="0077226F" w:rsidRDefault="0077226F" w:rsidP="0077226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Discussion that it is important to acknowledge the ZBA committee are professionals, just as the Finance Committee is, and </w:t>
      </w:r>
      <w:r w:rsidR="00E13DAC">
        <w:rPr>
          <w:rFonts w:ascii="Georgia" w:eastAsia="Georgia" w:hAnsi="Georgia" w:cs="Georgia"/>
          <w:sz w:val="20"/>
          <w:szCs w:val="20"/>
        </w:rPr>
        <w:t xml:space="preserve">the assumption should be </w:t>
      </w:r>
      <w:r>
        <w:rPr>
          <w:rFonts w:ascii="Georgia" w:eastAsia="Georgia" w:hAnsi="Georgia" w:cs="Georgia"/>
          <w:sz w:val="20"/>
          <w:szCs w:val="20"/>
        </w:rPr>
        <w:t xml:space="preserve">they are working diligently. Also discussed that the ZBA voted against what the Town </w:t>
      </w:r>
      <w:proofErr w:type="spellStart"/>
      <w:r>
        <w:rPr>
          <w:rFonts w:ascii="Georgia" w:eastAsia="Georgia" w:hAnsi="Georgia" w:cs="Georgia"/>
          <w:sz w:val="20"/>
          <w:szCs w:val="20"/>
        </w:rPr>
        <w:t>Coun</w:t>
      </w:r>
      <w:r w:rsidR="004E3C35">
        <w:rPr>
          <w:rFonts w:ascii="Georgia" w:eastAsia="Georgia" w:hAnsi="Georgia" w:cs="Georgia"/>
          <w:sz w:val="20"/>
          <w:szCs w:val="20"/>
        </w:rPr>
        <w:t>se</w:t>
      </w:r>
      <w:r>
        <w:rPr>
          <w:rFonts w:ascii="Georgia" w:eastAsia="Georgia" w:hAnsi="Georgia" w:cs="Georgia"/>
          <w:sz w:val="20"/>
          <w:szCs w:val="20"/>
        </w:rPr>
        <w:t>l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recommended, and </w:t>
      </w:r>
      <w:r>
        <w:rPr>
          <w:rFonts w:ascii="Georgia" w:eastAsia="Georgia" w:hAnsi="Georgia" w:cs="Georgia"/>
          <w:sz w:val="20"/>
          <w:szCs w:val="20"/>
        </w:rPr>
        <w:lastRenderedPageBreak/>
        <w:t>there is a great amount of money at stake in this project. In addition to losing grant money the cost of project will escalate with delays.</w:t>
      </w:r>
    </w:p>
    <w:p w14:paraId="6AD4745F" w14:textId="570FA077" w:rsidR="0077226F" w:rsidRPr="00430533" w:rsidRDefault="0077226F" w:rsidP="0077226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Contents of building plans, diagrams and designs are online.</w:t>
      </w:r>
    </w:p>
    <w:p w14:paraId="46FF4837" w14:textId="5E021887" w:rsidR="00430533" w:rsidRPr="00430533" w:rsidRDefault="00430533" w:rsidP="0043053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  <w:r w:rsidRPr="00430533">
        <w:rPr>
          <w:rFonts w:ascii="Georgia" w:eastAsia="Georgia" w:hAnsi="Georgia" w:cs="Georgia"/>
          <w:b/>
          <w:bCs/>
          <w:sz w:val="20"/>
          <w:szCs w:val="20"/>
        </w:rPr>
        <w:t xml:space="preserve"> </w:t>
      </w:r>
    </w:p>
    <w:p w14:paraId="4C661608" w14:textId="15ED6EC3" w:rsidR="0077226F" w:rsidRDefault="00430533" w:rsidP="0043053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Motioned: </w:t>
      </w:r>
      <w:r>
        <w:rPr>
          <w:rFonts w:ascii="Georgia" w:eastAsia="Georgia" w:hAnsi="Georgia" w:cs="Georgia"/>
          <w:sz w:val="20"/>
          <w:szCs w:val="20"/>
        </w:rPr>
        <w:t>by Anja Bernier to</w:t>
      </w:r>
      <w:r w:rsidRPr="00430533">
        <w:rPr>
          <w:rFonts w:ascii="Georgia" w:eastAsia="Georgia" w:hAnsi="Georgia" w:cs="Georgia"/>
          <w:sz w:val="20"/>
          <w:szCs w:val="20"/>
        </w:rPr>
        <w:t xml:space="preserve"> urge the ZBA to issue its written decision (regarding the Library ZBA variance application) as soon as feasible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 xml:space="preserve">Seconded: </w:t>
      </w:r>
      <w:r>
        <w:rPr>
          <w:rFonts w:ascii="Georgia" w:eastAsia="Georgia" w:hAnsi="Georgia" w:cs="Georgia"/>
          <w:bCs/>
          <w:sz w:val="20"/>
          <w:szCs w:val="20"/>
        </w:rPr>
        <w:t>Ann Keitner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 xml:space="preserve">Voted: </w:t>
      </w:r>
      <w:r>
        <w:rPr>
          <w:rFonts w:ascii="Georgia" w:eastAsia="Georgia" w:hAnsi="Georgia" w:cs="Georgia"/>
          <w:sz w:val="20"/>
          <w:szCs w:val="20"/>
        </w:rPr>
        <w:t xml:space="preserve">8-1-1. Gordon Gladstone voted no. Patricia-Lee Achorn </w:t>
      </w:r>
      <w:r w:rsidR="0077226F">
        <w:rPr>
          <w:rFonts w:ascii="Georgia" w:eastAsia="Georgia" w:hAnsi="Georgia" w:cs="Georgia"/>
          <w:sz w:val="20"/>
          <w:szCs w:val="20"/>
        </w:rPr>
        <w:t>abstained.</w:t>
      </w:r>
    </w:p>
    <w:p w14:paraId="50BEF738" w14:textId="13B59571" w:rsidR="00B85898" w:rsidRDefault="00B85898" w:rsidP="0043053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</w:p>
    <w:p w14:paraId="3832C194" w14:textId="77777777" w:rsidR="000B0680" w:rsidRDefault="000B0680" w:rsidP="0043053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</w:p>
    <w:p w14:paraId="557670A0" w14:textId="6B6A88FA" w:rsidR="00B85898" w:rsidRPr="00351A9E" w:rsidRDefault="00B85898" w:rsidP="00B8589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 xml:space="preserve">Agenda Items for </w:t>
      </w:r>
      <w:r w:rsidR="00351A9E">
        <w:rPr>
          <w:rFonts w:ascii="Georgia" w:eastAsia="Georgia" w:hAnsi="Georgia" w:cs="Georgia"/>
          <w:b/>
          <w:bCs/>
          <w:sz w:val="20"/>
          <w:szCs w:val="20"/>
        </w:rPr>
        <w:t>November Finance Committee Meeting</w:t>
      </w:r>
    </w:p>
    <w:p w14:paraId="7115D6C7" w14:textId="047B3FD5" w:rsidR="00351A9E" w:rsidRDefault="00351A9E" w:rsidP="00351A9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May have School Committee attend to review financial ramifications of legal suit</w:t>
      </w:r>
      <w:r w:rsidR="005557BC">
        <w:rPr>
          <w:rFonts w:ascii="Georgia" w:eastAsia="Georgia" w:hAnsi="Georgia" w:cs="Georgia"/>
          <w:sz w:val="20"/>
          <w:szCs w:val="20"/>
        </w:rPr>
        <w:t>(s)</w:t>
      </w:r>
      <w:r>
        <w:rPr>
          <w:rFonts w:ascii="Georgia" w:eastAsia="Georgia" w:hAnsi="Georgia" w:cs="Georgia"/>
          <w:sz w:val="20"/>
          <w:szCs w:val="20"/>
        </w:rPr>
        <w:t xml:space="preserve">. May require part of the meeting be an executive </w:t>
      </w:r>
      <w:r w:rsidR="0042517E">
        <w:rPr>
          <w:rFonts w:ascii="Georgia" w:eastAsia="Georgia" w:hAnsi="Georgia" w:cs="Georgia"/>
          <w:sz w:val="20"/>
          <w:szCs w:val="20"/>
        </w:rPr>
        <w:t>session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0ED5087B" w14:textId="1E7B6152" w:rsidR="00351A9E" w:rsidRPr="00B85898" w:rsidRDefault="00351A9E" w:rsidP="00351A9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Ann will reach out to Judy Crosby regarding </w:t>
      </w:r>
      <w:r w:rsidR="000B0680">
        <w:rPr>
          <w:rFonts w:ascii="Georgia" w:eastAsia="Georgia" w:hAnsi="Georgia" w:cs="Georgia"/>
          <w:sz w:val="20"/>
          <w:szCs w:val="20"/>
        </w:rPr>
        <w:t xml:space="preserve">the </w:t>
      </w:r>
      <w:r>
        <w:rPr>
          <w:rFonts w:ascii="Georgia" w:eastAsia="Georgia" w:hAnsi="Georgia" w:cs="Georgia"/>
          <w:sz w:val="20"/>
          <w:szCs w:val="20"/>
        </w:rPr>
        <w:t>meeting date.</w:t>
      </w:r>
    </w:p>
    <w:p w14:paraId="5FF3A67C" w14:textId="2146C608" w:rsidR="00B85898" w:rsidRDefault="00B85898" w:rsidP="00B8589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3327D25C" w14:textId="77777777" w:rsidR="00B85898" w:rsidRPr="00B85898" w:rsidRDefault="00B85898" w:rsidP="00B8589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2CBF4DA2" w14:textId="67FE34CD" w:rsidR="00B85898" w:rsidRPr="00B85898" w:rsidRDefault="00B85898" w:rsidP="00B8589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Finance Committee Resignation – Anil Ramoju</w:t>
      </w:r>
    </w:p>
    <w:p w14:paraId="1E3C891F" w14:textId="60C39403" w:rsidR="00B85898" w:rsidRDefault="00B85898" w:rsidP="00B8589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Discussed earlier.</w:t>
      </w:r>
    </w:p>
    <w:p w14:paraId="4A122BC1" w14:textId="6D20C378" w:rsidR="004B7255" w:rsidRDefault="004B7255" w:rsidP="004B725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1CF7BB6C" w14:textId="77777777" w:rsidR="004B7255" w:rsidRPr="004B7255" w:rsidRDefault="004B7255" w:rsidP="004B725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39A9D45C" w14:textId="77777777" w:rsidR="00351A9E" w:rsidRPr="00351A9E" w:rsidRDefault="00351A9E" w:rsidP="00351A9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  <w:r w:rsidRPr="00351A9E">
        <w:rPr>
          <w:rFonts w:ascii="Georgia" w:eastAsia="Georgia" w:hAnsi="Georgia" w:cs="Georgia"/>
          <w:b/>
          <w:bCs/>
          <w:sz w:val="20"/>
          <w:szCs w:val="20"/>
        </w:rPr>
        <w:t>Liaison updates:</w:t>
      </w:r>
    </w:p>
    <w:p w14:paraId="4344AB75" w14:textId="0E4BC1E7" w:rsidR="00351A9E" w:rsidRDefault="00351A9E" w:rsidP="00351A9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 w:rsidRPr="00351A9E">
        <w:rPr>
          <w:rFonts w:ascii="Georgia" w:eastAsia="Georgia" w:hAnsi="Georgia" w:cs="Georgia"/>
          <w:sz w:val="20"/>
          <w:szCs w:val="20"/>
        </w:rPr>
        <w:t>Sharon Schools - Bill Brack/Ann Keitner</w:t>
      </w:r>
    </w:p>
    <w:p w14:paraId="6B7794BF" w14:textId="5A296542" w:rsidR="00351A9E" w:rsidRDefault="00351A9E" w:rsidP="00351A9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Veronica Weisman appointed to replace Marcy and Tanya Lewis was appointed to replace Fern on the School Committee. </w:t>
      </w:r>
    </w:p>
    <w:p w14:paraId="011E84EC" w14:textId="20D1164E" w:rsidR="00351A9E" w:rsidRDefault="00351A9E" w:rsidP="00351A9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Last week there was one case of COVID-19 in the schools. Due to HIPAA it has not been disclosed which school was affected.</w:t>
      </w:r>
    </w:p>
    <w:p w14:paraId="10AD4C6B" w14:textId="0C0F4400" w:rsidR="000B0680" w:rsidRDefault="00351A9E" w:rsidP="00351A9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Search firm </w:t>
      </w:r>
      <w:r w:rsidR="005756AA">
        <w:rPr>
          <w:rFonts w:ascii="Georgia" w:eastAsia="Georgia" w:hAnsi="Georgia" w:cs="Georgia"/>
          <w:sz w:val="20"/>
          <w:szCs w:val="20"/>
        </w:rPr>
        <w:t>for</w:t>
      </w:r>
      <w:r w:rsidR="009D38CB">
        <w:rPr>
          <w:rFonts w:ascii="Georgia" w:eastAsia="Georgia" w:hAnsi="Georgia" w:cs="Georgia"/>
          <w:sz w:val="20"/>
          <w:szCs w:val="20"/>
        </w:rPr>
        <w:t xml:space="preserve"> a new superintendent </w:t>
      </w:r>
      <w:r>
        <w:rPr>
          <w:rFonts w:ascii="Georgia" w:eastAsia="Georgia" w:hAnsi="Georgia" w:cs="Georgia"/>
          <w:sz w:val="20"/>
          <w:szCs w:val="20"/>
        </w:rPr>
        <w:t>has been engaged and will start in early November.</w:t>
      </w:r>
      <w:r w:rsidR="004B7255">
        <w:rPr>
          <w:rFonts w:ascii="Georgia" w:eastAsia="Georgia" w:hAnsi="Georgia" w:cs="Georgia"/>
          <w:sz w:val="20"/>
          <w:szCs w:val="20"/>
        </w:rPr>
        <w:t xml:space="preserve"> </w:t>
      </w:r>
    </w:p>
    <w:p w14:paraId="10515FF1" w14:textId="3A4BE854" w:rsidR="00351A9E" w:rsidRDefault="000B0680" w:rsidP="00351A9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 </w:t>
      </w:r>
      <w:r w:rsidR="004B7255">
        <w:rPr>
          <w:rFonts w:ascii="Georgia" w:eastAsia="Georgia" w:hAnsi="Georgia" w:cs="Georgia"/>
          <w:sz w:val="20"/>
          <w:szCs w:val="20"/>
        </w:rPr>
        <w:t xml:space="preserve">Town must respond to the complaint filed by Dr. Greer. There is now a docket number and the insurance company </w:t>
      </w:r>
      <w:proofErr w:type="gramStart"/>
      <w:r w:rsidR="004B7255">
        <w:rPr>
          <w:rFonts w:ascii="Georgia" w:eastAsia="Georgia" w:hAnsi="Georgia" w:cs="Georgia"/>
          <w:sz w:val="20"/>
          <w:szCs w:val="20"/>
        </w:rPr>
        <w:t>is</w:t>
      </w:r>
      <w:proofErr w:type="gramEnd"/>
      <w:r w:rsidR="004B7255">
        <w:rPr>
          <w:rFonts w:ascii="Georgia" w:eastAsia="Georgia" w:hAnsi="Georgia" w:cs="Georgia"/>
          <w:sz w:val="20"/>
          <w:szCs w:val="20"/>
        </w:rPr>
        <w:t xml:space="preserve"> reviewing whether it will cover this claim. A Boston firm familiar with discrimination claims has been engaged.</w:t>
      </w:r>
    </w:p>
    <w:p w14:paraId="382080A2" w14:textId="2795BB21" w:rsidR="00351A9E" w:rsidRDefault="00351A9E" w:rsidP="00351A9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0"/>
          <w:szCs w:val="20"/>
        </w:rPr>
        <w:t>Nerlande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Mintor, who was the Business Manager and Human Resources, has taken of leave of absence through the end of the calendar year.</w:t>
      </w:r>
    </w:p>
    <w:p w14:paraId="3638A7CC" w14:textId="10220182" w:rsidR="00351A9E" w:rsidRDefault="00351A9E" w:rsidP="00351A9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Krishan is working with the School Committee </w:t>
      </w:r>
      <w:r w:rsidR="004B7255">
        <w:rPr>
          <w:rFonts w:ascii="Georgia" w:eastAsia="Georgia" w:hAnsi="Georgia" w:cs="Georgia"/>
          <w:sz w:val="20"/>
          <w:szCs w:val="20"/>
        </w:rPr>
        <w:t>to upload their 2021 budget and get it completed. Have hired a contractor part time to help with this.</w:t>
      </w:r>
    </w:p>
    <w:p w14:paraId="03A0887C" w14:textId="77777777" w:rsidR="004B7255" w:rsidRPr="00351A9E" w:rsidRDefault="004B7255" w:rsidP="004B725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160"/>
        <w:rPr>
          <w:rFonts w:ascii="Georgia" w:eastAsia="Georgia" w:hAnsi="Georgia" w:cs="Georgia"/>
          <w:sz w:val="20"/>
          <w:szCs w:val="20"/>
        </w:rPr>
      </w:pPr>
    </w:p>
    <w:p w14:paraId="3C727FC5" w14:textId="7C78A8B0" w:rsidR="00351A9E" w:rsidRDefault="00351A9E" w:rsidP="00351A9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bookmarkStart w:id="2" w:name="_heading=h.30j0zll"/>
      <w:bookmarkEnd w:id="2"/>
      <w:r w:rsidRPr="00351A9E">
        <w:rPr>
          <w:rFonts w:ascii="Georgia" w:eastAsia="Georgia" w:hAnsi="Georgia" w:cs="Georgia"/>
          <w:sz w:val="20"/>
          <w:szCs w:val="20"/>
        </w:rPr>
        <w:t>Library - Charles Goodman</w:t>
      </w:r>
    </w:p>
    <w:p w14:paraId="3BEC5CAD" w14:textId="539B1D7A" w:rsidR="004B7255" w:rsidRDefault="004B7255" w:rsidP="004B7255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further updates.</w:t>
      </w:r>
    </w:p>
    <w:p w14:paraId="00C6AC10" w14:textId="77777777" w:rsidR="004B7255" w:rsidRPr="00351A9E" w:rsidRDefault="004B7255" w:rsidP="004B725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160"/>
        <w:rPr>
          <w:rFonts w:ascii="Georgia" w:eastAsia="Georgia" w:hAnsi="Georgia" w:cs="Georgia"/>
          <w:sz w:val="20"/>
          <w:szCs w:val="20"/>
        </w:rPr>
      </w:pPr>
    </w:p>
    <w:p w14:paraId="0F9C815C" w14:textId="66DDD634" w:rsidR="00351A9E" w:rsidRDefault="00351A9E" w:rsidP="00351A9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 w:rsidRPr="00351A9E">
        <w:rPr>
          <w:rFonts w:ascii="Georgia" w:eastAsia="Georgia" w:hAnsi="Georgia" w:cs="Georgia"/>
          <w:sz w:val="20"/>
          <w:szCs w:val="20"/>
        </w:rPr>
        <w:t>Planning Board - Arnie Cohen</w:t>
      </w:r>
    </w:p>
    <w:p w14:paraId="676F7D07" w14:textId="3033F7D9" w:rsidR="004B7255" w:rsidRDefault="004B7255" w:rsidP="004B7255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further updates.</w:t>
      </w:r>
    </w:p>
    <w:p w14:paraId="54B80B5C" w14:textId="77777777" w:rsidR="004B7255" w:rsidRPr="004B7255" w:rsidRDefault="004B7255" w:rsidP="004B725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021B6345" w14:textId="1BFC64D7" w:rsidR="00351A9E" w:rsidRDefault="00351A9E" w:rsidP="00351A9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 w:rsidRPr="00351A9E">
        <w:rPr>
          <w:rFonts w:ascii="Georgia" w:eastAsia="Georgia" w:hAnsi="Georgia" w:cs="Georgia"/>
          <w:sz w:val="20"/>
          <w:szCs w:val="20"/>
        </w:rPr>
        <w:t>Standing Building Committee - Gordon Gladstone</w:t>
      </w:r>
    </w:p>
    <w:p w14:paraId="3CB554A3" w14:textId="23C0E153" w:rsidR="004B7255" w:rsidRDefault="004B7255" w:rsidP="004B7255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High school is moving along, including excavating work. Flyover pictures captured by drone are available online.</w:t>
      </w:r>
    </w:p>
    <w:p w14:paraId="3990FE9A" w14:textId="2519F347" w:rsidR="004B7255" w:rsidRDefault="004B7255" w:rsidP="004B7255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The footprint for the new school is smaller because it is two stories, whereas the existing structure is more spread out because it only has one story.</w:t>
      </w:r>
    </w:p>
    <w:p w14:paraId="2C3103F6" w14:textId="225F79B7" w:rsidR="004B7255" w:rsidRPr="004B7255" w:rsidRDefault="009150BE" w:rsidP="004B7255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Funds have not been</w:t>
      </w:r>
      <w:r w:rsidR="004B7255">
        <w:rPr>
          <w:rFonts w:ascii="Georgia" w:eastAsia="Georgia" w:hAnsi="Georgia" w:cs="Georgia"/>
          <w:sz w:val="20"/>
          <w:szCs w:val="20"/>
        </w:rPr>
        <w:t xml:space="preserve"> accumulated to update </w:t>
      </w:r>
      <w:r w:rsidR="000B0680">
        <w:rPr>
          <w:rFonts w:ascii="Georgia" w:eastAsia="Georgia" w:hAnsi="Georgia" w:cs="Georgia"/>
          <w:sz w:val="20"/>
          <w:szCs w:val="20"/>
        </w:rPr>
        <w:t xml:space="preserve">the </w:t>
      </w:r>
      <w:r w:rsidR="004B7255">
        <w:rPr>
          <w:rFonts w:ascii="Georgia" w:eastAsia="Georgia" w:hAnsi="Georgia" w:cs="Georgia"/>
          <w:sz w:val="20"/>
          <w:szCs w:val="20"/>
        </w:rPr>
        <w:t xml:space="preserve">existing field after the Town voted for a three-year moratorium on artificial turf. The Town’s </w:t>
      </w:r>
      <w:r w:rsidR="0022626D">
        <w:rPr>
          <w:rFonts w:ascii="Georgia" w:eastAsia="Georgia" w:hAnsi="Georgia" w:cs="Georgia"/>
          <w:sz w:val="20"/>
          <w:szCs w:val="20"/>
        </w:rPr>
        <w:t xml:space="preserve">construction </w:t>
      </w:r>
      <w:r w:rsidR="004B7255">
        <w:rPr>
          <w:rFonts w:ascii="Georgia" w:eastAsia="Georgia" w:hAnsi="Georgia" w:cs="Georgia"/>
          <w:sz w:val="20"/>
          <w:szCs w:val="20"/>
        </w:rPr>
        <w:t xml:space="preserve">budget covers the field, it is not part of the School budget. Watering, seeding and other maintenance and upkeep for rehabilitating the field are being assessed. A consultant has been engaged, who has worked previously with the project’s landscape architect. </w:t>
      </w:r>
      <w:r w:rsidR="000B0680">
        <w:rPr>
          <w:rFonts w:ascii="Georgia" w:eastAsia="Georgia" w:hAnsi="Georgia" w:cs="Georgia"/>
          <w:sz w:val="20"/>
          <w:szCs w:val="20"/>
        </w:rPr>
        <w:t>The f</w:t>
      </w:r>
      <w:r w:rsidR="004B7255">
        <w:rPr>
          <w:rFonts w:ascii="Georgia" w:eastAsia="Georgia" w:hAnsi="Georgia" w:cs="Georgia"/>
          <w:sz w:val="20"/>
          <w:szCs w:val="20"/>
        </w:rPr>
        <w:t xml:space="preserve">ield </w:t>
      </w:r>
      <w:r w:rsidR="00240D2A">
        <w:rPr>
          <w:rFonts w:ascii="Georgia" w:eastAsia="Georgia" w:hAnsi="Georgia" w:cs="Georgia"/>
          <w:sz w:val="20"/>
          <w:szCs w:val="20"/>
        </w:rPr>
        <w:t>is</w:t>
      </w:r>
      <w:r w:rsidR="004B7255">
        <w:rPr>
          <w:rFonts w:ascii="Georgia" w:eastAsia="Georgia" w:hAnsi="Georgia" w:cs="Georgia"/>
          <w:sz w:val="20"/>
          <w:szCs w:val="20"/>
        </w:rPr>
        <w:t xml:space="preserve"> on the agenda for tomorrow night’s Standing Building Committee meeting. </w:t>
      </w:r>
    </w:p>
    <w:p w14:paraId="45B41C68" w14:textId="54774401" w:rsidR="00430533" w:rsidRDefault="00430533" w:rsidP="00351A9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</w:p>
    <w:p w14:paraId="7E78CE93" w14:textId="7B99D309" w:rsidR="004B7255" w:rsidRDefault="004B7255" w:rsidP="00351A9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</w:p>
    <w:p w14:paraId="5742075D" w14:textId="568E49D7" w:rsidR="004B7255" w:rsidRDefault="004B7255" w:rsidP="004B725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Meeting Minutes</w:t>
      </w:r>
    </w:p>
    <w:p w14:paraId="02BDCD75" w14:textId="551F013E" w:rsidR="004B7255" w:rsidRDefault="004B7255" w:rsidP="004B725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</w:p>
    <w:p w14:paraId="77E82804" w14:textId="499F9FCA" w:rsidR="004B7255" w:rsidRDefault="004B7255" w:rsidP="004B725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Motioned: </w:t>
      </w:r>
      <w:r>
        <w:rPr>
          <w:rFonts w:ascii="Georgia" w:eastAsia="Georgia" w:hAnsi="Georgia" w:cs="Georgia"/>
          <w:sz w:val="20"/>
          <w:szCs w:val="20"/>
        </w:rPr>
        <w:t>by An</w:t>
      </w:r>
      <w:r w:rsidR="00A6015D">
        <w:rPr>
          <w:rFonts w:ascii="Georgia" w:eastAsia="Georgia" w:hAnsi="Georgia" w:cs="Georgia"/>
          <w:sz w:val="20"/>
          <w:szCs w:val="20"/>
        </w:rPr>
        <w:t>n Keitner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="00A6015D">
        <w:rPr>
          <w:rFonts w:ascii="Georgia" w:eastAsia="Georgia" w:hAnsi="Georgia" w:cs="Georgia"/>
          <w:sz w:val="20"/>
          <w:szCs w:val="20"/>
        </w:rPr>
        <w:t>to approve the September 21, 2020 meeting minutes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 xml:space="preserve">Seconded: </w:t>
      </w:r>
      <w:r w:rsidR="00A6015D">
        <w:rPr>
          <w:rFonts w:ascii="Georgia" w:eastAsia="Georgia" w:hAnsi="Georgia" w:cs="Georgia"/>
          <w:bCs/>
          <w:sz w:val="20"/>
          <w:szCs w:val="20"/>
        </w:rPr>
        <w:t>Patricia-Lee Achorn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 xml:space="preserve">Voted: </w:t>
      </w:r>
      <w:r w:rsidR="00A6015D">
        <w:rPr>
          <w:rFonts w:ascii="Georgia" w:eastAsia="Georgia" w:hAnsi="Georgia" w:cs="Georgia"/>
          <w:sz w:val="20"/>
          <w:szCs w:val="20"/>
        </w:rPr>
        <w:t>10-0-0.</w:t>
      </w:r>
    </w:p>
    <w:p w14:paraId="20542AA6" w14:textId="77777777" w:rsidR="004B7255" w:rsidRDefault="004B7255" w:rsidP="004B725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</w:p>
    <w:p w14:paraId="217F8C4E" w14:textId="77777777" w:rsidR="004B7255" w:rsidRPr="004B7255" w:rsidRDefault="004B7255" w:rsidP="004B725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</w:p>
    <w:p w14:paraId="0000009D" w14:textId="77777777" w:rsidR="008768AD" w:rsidRPr="0088458D" w:rsidRDefault="008768A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0000009E" w14:textId="77777777" w:rsidR="008768AD" w:rsidRDefault="00B841FB" w:rsidP="00E91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Adjournment:</w:t>
      </w:r>
    </w:p>
    <w:p w14:paraId="0000009F" w14:textId="77777777" w:rsidR="008768AD" w:rsidRDefault="008768A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Georgia" w:hAnsi="Georgia" w:cs="Georgia"/>
          <w:b/>
          <w:sz w:val="20"/>
          <w:szCs w:val="20"/>
        </w:rPr>
      </w:pPr>
    </w:p>
    <w:p w14:paraId="000000A1" w14:textId="000D38F1" w:rsidR="008768AD" w:rsidRDefault="00B841FB" w:rsidP="00812E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Motioned: </w:t>
      </w:r>
      <w:r>
        <w:rPr>
          <w:rFonts w:ascii="Georgia" w:eastAsia="Georgia" w:hAnsi="Georgia" w:cs="Georgia"/>
          <w:sz w:val="20"/>
          <w:szCs w:val="20"/>
        </w:rPr>
        <w:t xml:space="preserve">by </w:t>
      </w:r>
      <w:r w:rsidR="00147C0D">
        <w:rPr>
          <w:rFonts w:ascii="Georgia" w:eastAsia="Georgia" w:hAnsi="Georgia" w:cs="Georgia"/>
          <w:sz w:val="20"/>
          <w:szCs w:val="20"/>
        </w:rPr>
        <w:t>Anja Bernier</w:t>
      </w:r>
      <w:r w:rsidR="003A3758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 xml:space="preserve">Seconded: </w:t>
      </w:r>
      <w:r w:rsidR="00445218">
        <w:rPr>
          <w:rFonts w:ascii="Georgia" w:eastAsia="Georgia" w:hAnsi="Georgia" w:cs="Georgia"/>
          <w:bCs/>
          <w:sz w:val="20"/>
          <w:szCs w:val="20"/>
        </w:rPr>
        <w:t>Patricia-Lee Achorn</w:t>
      </w:r>
      <w:r w:rsidR="003A3758">
        <w:rPr>
          <w:rFonts w:ascii="Georgia" w:eastAsia="Georgia" w:hAnsi="Georgia" w:cs="Georgia"/>
          <w:bCs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to adjourn </w:t>
      </w:r>
      <w:r w:rsidR="003620E0">
        <w:rPr>
          <w:rFonts w:ascii="Georgia" w:eastAsia="Georgia" w:hAnsi="Georgia" w:cs="Georgia"/>
          <w:b/>
          <w:sz w:val="20"/>
          <w:szCs w:val="20"/>
        </w:rPr>
        <w:t xml:space="preserve">Voted: </w:t>
      </w:r>
      <w:r w:rsidR="00445218">
        <w:rPr>
          <w:rFonts w:ascii="Georgia" w:eastAsia="Georgia" w:hAnsi="Georgia" w:cs="Georgia"/>
          <w:sz w:val="20"/>
          <w:szCs w:val="20"/>
        </w:rPr>
        <w:t>10</w:t>
      </w:r>
      <w:r w:rsidR="003620E0">
        <w:rPr>
          <w:rFonts w:ascii="Georgia" w:eastAsia="Georgia" w:hAnsi="Georgia" w:cs="Georgia"/>
          <w:sz w:val="20"/>
          <w:szCs w:val="20"/>
        </w:rPr>
        <w:t>-0-</w:t>
      </w:r>
      <w:r w:rsidR="00445218">
        <w:rPr>
          <w:rFonts w:ascii="Georgia" w:eastAsia="Georgia" w:hAnsi="Georgia" w:cs="Georgia"/>
          <w:sz w:val="20"/>
          <w:szCs w:val="20"/>
        </w:rPr>
        <w:t>0</w:t>
      </w:r>
      <w:r w:rsidR="003620E0">
        <w:rPr>
          <w:rFonts w:ascii="Georgia" w:eastAsia="Georgia" w:hAnsi="Georgia" w:cs="Georgia"/>
          <w:sz w:val="20"/>
          <w:szCs w:val="20"/>
        </w:rPr>
        <w:t>.</w:t>
      </w:r>
      <w:r w:rsidR="00147C0D">
        <w:rPr>
          <w:rFonts w:ascii="Georgia" w:eastAsia="Georgia" w:hAnsi="Georgia" w:cs="Georgia"/>
          <w:sz w:val="20"/>
          <w:szCs w:val="20"/>
        </w:rPr>
        <w:t xml:space="preserve"> </w:t>
      </w:r>
    </w:p>
    <w:p w14:paraId="44F7C850" w14:textId="77777777" w:rsidR="00445218" w:rsidRDefault="00445218" w:rsidP="00812E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</w:p>
    <w:p w14:paraId="000000A2" w14:textId="77777777" w:rsidR="008768AD" w:rsidRDefault="008768A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Georgia" w:hAnsi="Georgia" w:cs="Georgia"/>
          <w:sz w:val="20"/>
          <w:szCs w:val="20"/>
        </w:rPr>
      </w:pPr>
    </w:p>
    <w:p w14:paraId="000000A3" w14:textId="7CAD97A2" w:rsidR="008768AD" w:rsidRDefault="00B841F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bookmarkStart w:id="3" w:name="_3znysh7" w:colFirst="0" w:colLast="0"/>
      <w:bookmarkEnd w:id="3"/>
      <w:r>
        <w:rPr>
          <w:rFonts w:ascii="Georgia" w:eastAsia="Georgia" w:hAnsi="Georgia" w:cs="Georgia"/>
          <w:sz w:val="20"/>
          <w:szCs w:val="20"/>
        </w:rPr>
        <w:t xml:space="preserve">The meeting was adjourned at </w:t>
      </w:r>
      <w:r w:rsidR="00147C0D">
        <w:rPr>
          <w:rFonts w:ascii="Georgia" w:eastAsia="Georgia" w:hAnsi="Georgia" w:cs="Georgia"/>
          <w:sz w:val="20"/>
          <w:szCs w:val="20"/>
        </w:rPr>
        <w:t>9:</w:t>
      </w:r>
      <w:r w:rsidR="00445218">
        <w:rPr>
          <w:rFonts w:ascii="Georgia" w:eastAsia="Georgia" w:hAnsi="Georgia" w:cs="Georgia"/>
          <w:sz w:val="20"/>
          <w:szCs w:val="20"/>
        </w:rPr>
        <w:t>13</w:t>
      </w:r>
      <w:r w:rsidR="00147C0D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pm.</w:t>
      </w:r>
    </w:p>
    <w:sectPr w:rsidR="008768AD" w:rsidSect="00812EEC">
      <w:pgSz w:w="12240" w:h="15840"/>
      <w:pgMar w:top="108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8FA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2E0B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706"/>
    <w:multiLevelType w:val="multilevel"/>
    <w:tmpl w:val="2BE43DEE"/>
    <w:lvl w:ilvl="0">
      <w:start w:val="5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C844CA"/>
    <w:multiLevelType w:val="multilevel"/>
    <w:tmpl w:val="9D4274BE"/>
    <w:lvl w:ilvl="0">
      <w:start w:val="4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725096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DB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57A9"/>
    <w:multiLevelType w:val="multilevel"/>
    <w:tmpl w:val="F4283CF8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D6BCD"/>
    <w:multiLevelType w:val="multilevel"/>
    <w:tmpl w:val="3BD273CA"/>
    <w:lvl w:ilvl="0">
      <w:start w:val="5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1E26C57"/>
    <w:multiLevelType w:val="multilevel"/>
    <w:tmpl w:val="4BA2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AD"/>
    <w:rsid w:val="00002562"/>
    <w:rsid w:val="00010839"/>
    <w:rsid w:val="00062357"/>
    <w:rsid w:val="00065C0D"/>
    <w:rsid w:val="000769FD"/>
    <w:rsid w:val="00082D4A"/>
    <w:rsid w:val="00096D9E"/>
    <w:rsid w:val="000A4913"/>
    <w:rsid w:val="000B0680"/>
    <w:rsid w:val="000B56CE"/>
    <w:rsid w:val="000C38A7"/>
    <w:rsid w:val="000C4E4B"/>
    <w:rsid w:val="000E2743"/>
    <w:rsid w:val="000F0172"/>
    <w:rsid w:val="00106BDC"/>
    <w:rsid w:val="00114EC8"/>
    <w:rsid w:val="00117AC9"/>
    <w:rsid w:val="0012258D"/>
    <w:rsid w:val="001460A4"/>
    <w:rsid w:val="00147C0D"/>
    <w:rsid w:val="00184CA0"/>
    <w:rsid w:val="001927D0"/>
    <w:rsid w:val="001A1061"/>
    <w:rsid w:val="001B6EFC"/>
    <w:rsid w:val="001B7084"/>
    <w:rsid w:val="001D0086"/>
    <w:rsid w:val="001E2EF3"/>
    <w:rsid w:val="001E5328"/>
    <w:rsid w:val="00213C9E"/>
    <w:rsid w:val="00220EA4"/>
    <w:rsid w:val="0022211A"/>
    <w:rsid w:val="0022626D"/>
    <w:rsid w:val="00237FE0"/>
    <w:rsid w:val="00240D2A"/>
    <w:rsid w:val="00243C7D"/>
    <w:rsid w:val="0025511B"/>
    <w:rsid w:val="0026108D"/>
    <w:rsid w:val="002640B1"/>
    <w:rsid w:val="00283957"/>
    <w:rsid w:val="002A29ED"/>
    <w:rsid w:val="002B0038"/>
    <w:rsid w:val="002E0886"/>
    <w:rsid w:val="00351A9E"/>
    <w:rsid w:val="00351F59"/>
    <w:rsid w:val="003620E0"/>
    <w:rsid w:val="003873F3"/>
    <w:rsid w:val="003A3758"/>
    <w:rsid w:val="003B039D"/>
    <w:rsid w:val="003C48C8"/>
    <w:rsid w:val="003E4376"/>
    <w:rsid w:val="00402E72"/>
    <w:rsid w:val="00415563"/>
    <w:rsid w:val="004225A3"/>
    <w:rsid w:val="0042517E"/>
    <w:rsid w:val="00430533"/>
    <w:rsid w:val="00434720"/>
    <w:rsid w:val="0043476B"/>
    <w:rsid w:val="00441D1F"/>
    <w:rsid w:val="00445218"/>
    <w:rsid w:val="00476A39"/>
    <w:rsid w:val="0048273C"/>
    <w:rsid w:val="00492CDB"/>
    <w:rsid w:val="004A785D"/>
    <w:rsid w:val="004B3284"/>
    <w:rsid w:val="004B7255"/>
    <w:rsid w:val="004D5C4D"/>
    <w:rsid w:val="004E027B"/>
    <w:rsid w:val="004E3C35"/>
    <w:rsid w:val="005067BF"/>
    <w:rsid w:val="005321F7"/>
    <w:rsid w:val="00541F62"/>
    <w:rsid w:val="00553B2C"/>
    <w:rsid w:val="005557BC"/>
    <w:rsid w:val="005756AA"/>
    <w:rsid w:val="00580587"/>
    <w:rsid w:val="00592905"/>
    <w:rsid w:val="0059296D"/>
    <w:rsid w:val="005A5C69"/>
    <w:rsid w:val="005F6E15"/>
    <w:rsid w:val="005F7029"/>
    <w:rsid w:val="005F7979"/>
    <w:rsid w:val="00614E6C"/>
    <w:rsid w:val="00615813"/>
    <w:rsid w:val="00616C6C"/>
    <w:rsid w:val="00647BC4"/>
    <w:rsid w:val="00666DAD"/>
    <w:rsid w:val="00710FB4"/>
    <w:rsid w:val="007169F5"/>
    <w:rsid w:val="00721CAA"/>
    <w:rsid w:val="00725735"/>
    <w:rsid w:val="00737AD4"/>
    <w:rsid w:val="00743C60"/>
    <w:rsid w:val="00756C4A"/>
    <w:rsid w:val="0077226F"/>
    <w:rsid w:val="00773E62"/>
    <w:rsid w:val="007818A2"/>
    <w:rsid w:val="00784175"/>
    <w:rsid w:val="00792820"/>
    <w:rsid w:val="00795A38"/>
    <w:rsid w:val="007B0768"/>
    <w:rsid w:val="007C5B15"/>
    <w:rsid w:val="007C60AB"/>
    <w:rsid w:val="007D2B76"/>
    <w:rsid w:val="007D2EBB"/>
    <w:rsid w:val="007D387D"/>
    <w:rsid w:val="007F5B9C"/>
    <w:rsid w:val="007F7537"/>
    <w:rsid w:val="00802C9A"/>
    <w:rsid w:val="00806569"/>
    <w:rsid w:val="00812766"/>
    <w:rsid w:val="00812EEC"/>
    <w:rsid w:val="00814AEE"/>
    <w:rsid w:val="0082639B"/>
    <w:rsid w:val="00830A9E"/>
    <w:rsid w:val="00854ED3"/>
    <w:rsid w:val="008768AD"/>
    <w:rsid w:val="0088458D"/>
    <w:rsid w:val="00890220"/>
    <w:rsid w:val="00892CFB"/>
    <w:rsid w:val="008D5EBA"/>
    <w:rsid w:val="00900213"/>
    <w:rsid w:val="009069B5"/>
    <w:rsid w:val="00914F86"/>
    <w:rsid w:val="009150BE"/>
    <w:rsid w:val="009203B0"/>
    <w:rsid w:val="009604A4"/>
    <w:rsid w:val="00973BEC"/>
    <w:rsid w:val="0098396E"/>
    <w:rsid w:val="00992093"/>
    <w:rsid w:val="00992B49"/>
    <w:rsid w:val="00993286"/>
    <w:rsid w:val="0099596B"/>
    <w:rsid w:val="009978E8"/>
    <w:rsid w:val="009A6205"/>
    <w:rsid w:val="009D11A3"/>
    <w:rsid w:val="009D38CB"/>
    <w:rsid w:val="009E2158"/>
    <w:rsid w:val="009F7002"/>
    <w:rsid w:val="00A02975"/>
    <w:rsid w:val="00A12648"/>
    <w:rsid w:val="00A130D6"/>
    <w:rsid w:val="00A17474"/>
    <w:rsid w:val="00A214AB"/>
    <w:rsid w:val="00A24417"/>
    <w:rsid w:val="00A42B97"/>
    <w:rsid w:val="00A5090D"/>
    <w:rsid w:val="00A6015D"/>
    <w:rsid w:val="00A7152E"/>
    <w:rsid w:val="00A87C58"/>
    <w:rsid w:val="00A96632"/>
    <w:rsid w:val="00A978B2"/>
    <w:rsid w:val="00AA5965"/>
    <w:rsid w:val="00AB15F4"/>
    <w:rsid w:val="00AE6852"/>
    <w:rsid w:val="00AF65CA"/>
    <w:rsid w:val="00B20376"/>
    <w:rsid w:val="00B20640"/>
    <w:rsid w:val="00B22BA7"/>
    <w:rsid w:val="00B33E05"/>
    <w:rsid w:val="00B40197"/>
    <w:rsid w:val="00B60569"/>
    <w:rsid w:val="00B6194E"/>
    <w:rsid w:val="00B66AA2"/>
    <w:rsid w:val="00B841FB"/>
    <w:rsid w:val="00B85898"/>
    <w:rsid w:val="00BB6306"/>
    <w:rsid w:val="00BC7D3B"/>
    <w:rsid w:val="00BE7510"/>
    <w:rsid w:val="00BF056B"/>
    <w:rsid w:val="00C02809"/>
    <w:rsid w:val="00C04CB0"/>
    <w:rsid w:val="00C1585F"/>
    <w:rsid w:val="00C1745C"/>
    <w:rsid w:val="00C35452"/>
    <w:rsid w:val="00C52006"/>
    <w:rsid w:val="00C72806"/>
    <w:rsid w:val="00C8015C"/>
    <w:rsid w:val="00C906EA"/>
    <w:rsid w:val="00CC57BE"/>
    <w:rsid w:val="00CD1471"/>
    <w:rsid w:val="00CD738D"/>
    <w:rsid w:val="00CF0DA3"/>
    <w:rsid w:val="00D11B78"/>
    <w:rsid w:val="00D30679"/>
    <w:rsid w:val="00D36D71"/>
    <w:rsid w:val="00D471A6"/>
    <w:rsid w:val="00D521B2"/>
    <w:rsid w:val="00D55F80"/>
    <w:rsid w:val="00D81174"/>
    <w:rsid w:val="00D963A7"/>
    <w:rsid w:val="00DB427C"/>
    <w:rsid w:val="00E01B47"/>
    <w:rsid w:val="00E13A76"/>
    <w:rsid w:val="00E13DAC"/>
    <w:rsid w:val="00E174FE"/>
    <w:rsid w:val="00E17B20"/>
    <w:rsid w:val="00E234B8"/>
    <w:rsid w:val="00E24C8D"/>
    <w:rsid w:val="00E51D83"/>
    <w:rsid w:val="00E806D1"/>
    <w:rsid w:val="00E91B76"/>
    <w:rsid w:val="00EE679B"/>
    <w:rsid w:val="00EF3E62"/>
    <w:rsid w:val="00EF7373"/>
    <w:rsid w:val="00F024A3"/>
    <w:rsid w:val="00F22A77"/>
    <w:rsid w:val="00F240CF"/>
    <w:rsid w:val="00F37B7A"/>
    <w:rsid w:val="00F91110"/>
    <w:rsid w:val="00F96D6E"/>
    <w:rsid w:val="00FA5C44"/>
    <w:rsid w:val="00FB1A6E"/>
    <w:rsid w:val="00FB6D4E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8CBD"/>
  <w15:docId w15:val="{B735ED0A-51E8-4C73-8918-5C0E959A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DA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C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29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Jessica Carsten</cp:lastModifiedBy>
  <cp:revision>4</cp:revision>
  <dcterms:created xsi:type="dcterms:W3CDTF">2020-11-13T14:26:00Z</dcterms:created>
  <dcterms:modified xsi:type="dcterms:W3CDTF">2020-11-13T17:12:00Z</dcterms:modified>
</cp:coreProperties>
</file>