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9491E" w:rsidRDefault="00425584">
      <w:pPr>
        <w:rPr>
          <w:rFonts w:ascii="Georgia" w:eastAsia="Georgia" w:hAnsi="Georgia" w:cs="Georgia"/>
          <w:sz w:val="20"/>
          <w:szCs w:val="20"/>
        </w:rPr>
      </w:pPr>
      <w:r>
        <w:rPr>
          <w:rFonts w:ascii="Georgia" w:eastAsia="Georgia" w:hAnsi="Georgia" w:cs="Georgia"/>
          <w:sz w:val="20"/>
          <w:szCs w:val="20"/>
        </w:rPr>
        <w:t>June 1, 2020 Minutes</w:t>
      </w:r>
    </w:p>
    <w:p w14:paraId="00000002" w14:textId="77777777" w:rsidR="00B9491E" w:rsidRDefault="00425584">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B9491E" w:rsidRDefault="00B9491E">
      <w:pPr>
        <w:rPr>
          <w:rFonts w:ascii="Georgia" w:eastAsia="Georgia" w:hAnsi="Georgia" w:cs="Georgia"/>
          <w:sz w:val="20"/>
          <w:szCs w:val="20"/>
        </w:rPr>
      </w:pPr>
    </w:p>
    <w:p w14:paraId="00000004" w14:textId="77777777" w:rsidR="00B9491E" w:rsidRDefault="00425584">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 xml:space="preserve">Daniel Lewenberg, Patricia-Lee Achorn, Anja Bernier, William Brack, Arnold Cohen, Gordon Gladstone, Charles Goodman, Ann Keitner, Ira </w:t>
      </w:r>
      <w:proofErr w:type="gramStart"/>
      <w:r>
        <w:rPr>
          <w:rFonts w:ascii="Georgia" w:eastAsia="Georgia" w:hAnsi="Georgia" w:cs="Georgia"/>
          <w:sz w:val="20"/>
          <w:szCs w:val="20"/>
        </w:rPr>
        <w:t>Miller</w:t>
      </w:r>
      <w:proofErr w:type="gramEnd"/>
      <w:r>
        <w:rPr>
          <w:rFonts w:ascii="Georgia" w:eastAsia="Georgia" w:hAnsi="Georgia" w:cs="Georgia"/>
          <w:sz w:val="20"/>
          <w:szCs w:val="20"/>
        </w:rPr>
        <w:t xml:space="preserve"> and Edward Philips.</w:t>
      </w:r>
    </w:p>
    <w:p w14:paraId="00000005" w14:textId="77777777" w:rsidR="00B9491E" w:rsidRDefault="00B9491E">
      <w:pPr>
        <w:rPr>
          <w:rFonts w:ascii="Georgia" w:eastAsia="Georgia" w:hAnsi="Georgia" w:cs="Georgia"/>
          <w:sz w:val="20"/>
          <w:szCs w:val="20"/>
        </w:rPr>
      </w:pPr>
    </w:p>
    <w:p w14:paraId="00000006" w14:textId="77777777" w:rsidR="00B9491E" w:rsidRDefault="00425584">
      <w:pPr>
        <w:rPr>
          <w:rFonts w:ascii="Georgia" w:eastAsia="Georgia" w:hAnsi="Georgia" w:cs="Georgia"/>
          <w:sz w:val="20"/>
          <w:szCs w:val="20"/>
        </w:rPr>
      </w:pPr>
      <w:r>
        <w:rPr>
          <w:rFonts w:ascii="Georgia" w:eastAsia="Georgia" w:hAnsi="Georgia" w:cs="Georgia"/>
          <w:b/>
          <w:sz w:val="20"/>
          <w:szCs w:val="20"/>
        </w:rPr>
        <w:t xml:space="preserve">Not Present: </w:t>
      </w:r>
      <w:r>
        <w:rPr>
          <w:rFonts w:ascii="Georgia" w:eastAsia="Georgia" w:hAnsi="Georgia" w:cs="Georgia"/>
          <w:sz w:val="20"/>
          <w:szCs w:val="20"/>
        </w:rPr>
        <w:t>Anil Ramoju.</w:t>
      </w:r>
    </w:p>
    <w:p w14:paraId="00000007" w14:textId="77777777" w:rsidR="00B9491E" w:rsidRDefault="00B9491E">
      <w:pPr>
        <w:rPr>
          <w:rFonts w:ascii="Georgia" w:eastAsia="Georgia" w:hAnsi="Georgia" w:cs="Georgia"/>
          <w:sz w:val="20"/>
          <w:szCs w:val="20"/>
        </w:rPr>
      </w:pPr>
    </w:p>
    <w:p w14:paraId="00000008" w14:textId="77777777" w:rsidR="00B9491E" w:rsidRDefault="00425584">
      <w:pPr>
        <w:rPr>
          <w:rFonts w:ascii="Georgia" w:eastAsia="Georgia" w:hAnsi="Georgia" w:cs="Georgia"/>
          <w:sz w:val="20"/>
          <w:szCs w:val="20"/>
        </w:rPr>
      </w:pPr>
      <w:r>
        <w:rPr>
          <w:rFonts w:ascii="Georgia" w:eastAsia="Georgia" w:hAnsi="Georgia" w:cs="Georgia"/>
          <w:sz w:val="20"/>
          <w:szCs w:val="20"/>
        </w:rPr>
        <w:t xml:space="preserve">Also </w:t>
      </w:r>
      <w:proofErr w:type="gramStart"/>
      <w:r>
        <w:rPr>
          <w:rFonts w:ascii="Georgia" w:eastAsia="Georgia" w:hAnsi="Georgia" w:cs="Georgia"/>
          <w:sz w:val="20"/>
          <w:szCs w:val="20"/>
        </w:rPr>
        <w:t>present:</w:t>
      </w:r>
      <w:proofErr w:type="gramEnd"/>
      <w:r>
        <w:rPr>
          <w:rFonts w:ascii="Georgia" w:eastAsia="Georgia" w:hAnsi="Georgia" w:cs="Georgia"/>
          <w:sz w:val="20"/>
          <w:szCs w:val="20"/>
        </w:rPr>
        <w:t xml:space="preserve"> Krishan Gupta, Director of Finance and Fred Turkingto</w:t>
      </w:r>
      <w:r>
        <w:rPr>
          <w:rFonts w:ascii="Georgia" w:eastAsia="Georgia" w:hAnsi="Georgia" w:cs="Georgia"/>
          <w:sz w:val="20"/>
          <w:szCs w:val="20"/>
        </w:rPr>
        <w:t>n, Town Administrator.</w:t>
      </w:r>
    </w:p>
    <w:p w14:paraId="00000009" w14:textId="77777777" w:rsidR="00B9491E" w:rsidRDefault="00425584">
      <w:pPr>
        <w:tabs>
          <w:tab w:val="left" w:pos="7511"/>
        </w:tabs>
        <w:ind w:left="720" w:hanging="360"/>
        <w:rPr>
          <w:rFonts w:ascii="Georgia" w:eastAsia="Georgia" w:hAnsi="Georgia" w:cs="Georgia"/>
          <w:sz w:val="20"/>
          <w:szCs w:val="20"/>
        </w:rPr>
      </w:pPr>
      <w:bookmarkStart w:id="0" w:name="_heading=h.gjdgxs" w:colFirst="0" w:colLast="0"/>
      <w:bookmarkEnd w:id="0"/>
      <w:r>
        <w:rPr>
          <w:rFonts w:ascii="Georgia" w:eastAsia="Georgia" w:hAnsi="Georgia" w:cs="Georgia"/>
          <w:sz w:val="20"/>
          <w:szCs w:val="20"/>
        </w:rPr>
        <w:tab/>
      </w:r>
      <w:r>
        <w:rPr>
          <w:rFonts w:ascii="Georgia" w:eastAsia="Georgia" w:hAnsi="Georgia" w:cs="Georgia"/>
          <w:sz w:val="20"/>
          <w:szCs w:val="20"/>
        </w:rPr>
        <w:tab/>
      </w:r>
    </w:p>
    <w:p w14:paraId="0000000A" w14:textId="77777777" w:rsidR="00B9491E" w:rsidRDefault="00B9491E">
      <w:pPr>
        <w:rPr>
          <w:rFonts w:ascii="Georgia" w:eastAsia="Georgia" w:hAnsi="Georgia" w:cs="Georgia"/>
          <w:b/>
          <w:sz w:val="20"/>
          <w:szCs w:val="20"/>
        </w:rPr>
      </w:pPr>
    </w:p>
    <w:p w14:paraId="0000000B" w14:textId="77777777" w:rsidR="00B9491E" w:rsidRDefault="00425584">
      <w:pPr>
        <w:numPr>
          <w:ilvl w:val="0"/>
          <w:numId w:val="2"/>
        </w:numPr>
      </w:pPr>
      <w:r>
        <w:rPr>
          <w:rFonts w:ascii="Georgia" w:eastAsia="Georgia" w:hAnsi="Georgia" w:cs="Georgia"/>
          <w:b/>
          <w:sz w:val="20"/>
          <w:szCs w:val="20"/>
        </w:rPr>
        <w:t>Dan Lewenberg, Chair, gave opening remarks</w:t>
      </w:r>
    </w:p>
    <w:p w14:paraId="0000000C" w14:textId="77777777" w:rsidR="00B9491E" w:rsidRDefault="00425584">
      <w:pPr>
        <w:numPr>
          <w:ilvl w:val="1"/>
          <w:numId w:val="2"/>
        </w:numPr>
        <w:rPr>
          <w:sz w:val="20"/>
          <w:szCs w:val="20"/>
        </w:rPr>
      </w:pPr>
      <w:r>
        <w:rPr>
          <w:rFonts w:ascii="Georgia" w:eastAsia="Georgia" w:hAnsi="Georgia" w:cs="Georgia"/>
          <w:sz w:val="20"/>
          <w:szCs w:val="20"/>
        </w:rPr>
        <w:t>This meeting is being held through the Zoom online platform due to the State of Emergency based on the COVID-19 outbreak. He confirmed all present members could hear and that the meeting</w:t>
      </w:r>
      <w:r>
        <w:rPr>
          <w:rFonts w:ascii="Georgia" w:eastAsia="Georgia" w:hAnsi="Georgia" w:cs="Georgia"/>
          <w:sz w:val="20"/>
          <w:szCs w:val="20"/>
        </w:rPr>
        <w:t xml:space="preserve"> was being recorded and broadcast.</w:t>
      </w:r>
    </w:p>
    <w:p w14:paraId="0000000D" w14:textId="77777777" w:rsidR="00B9491E" w:rsidRDefault="00B9491E">
      <w:pPr>
        <w:rPr>
          <w:rFonts w:ascii="Georgia" w:eastAsia="Georgia" w:hAnsi="Georgia" w:cs="Georgia"/>
          <w:sz w:val="20"/>
          <w:szCs w:val="20"/>
        </w:rPr>
      </w:pPr>
    </w:p>
    <w:p w14:paraId="0000000E" w14:textId="77777777" w:rsidR="00B9491E" w:rsidRDefault="00B9491E">
      <w:pPr>
        <w:rPr>
          <w:rFonts w:ascii="Georgia" w:eastAsia="Georgia" w:hAnsi="Georgia" w:cs="Georgia"/>
          <w:sz w:val="20"/>
          <w:szCs w:val="20"/>
        </w:rPr>
      </w:pPr>
    </w:p>
    <w:p w14:paraId="0000000F" w14:textId="77777777" w:rsidR="00B9491E" w:rsidRDefault="00B9491E">
      <w:pPr>
        <w:rPr>
          <w:rFonts w:ascii="Georgia" w:eastAsia="Georgia" w:hAnsi="Georgia" w:cs="Georgia"/>
          <w:sz w:val="20"/>
          <w:szCs w:val="20"/>
        </w:rPr>
      </w:pPr>
    </w:p>
    <w:p w14:paraId="00000010" w14:textId="77777777" w:rsidR="00B9491E" w:rsidRDefault="00B9491E">
      <w:pPr>
        <w:rPr>
          <w:rFonts w:ascii="Georgia" w:eastAsia="Georgia" w:hAnsi="Georgia" w:cs="Georgia"/>
          <w:sz w:val="20"/>
          <w:szCs w:val="20"/>
        </w:rPr>
      </w:pPr>
    </w:p>
    <w:p w14:paraId="00000011" w14:textId="77777777" w:rsidR="00B9491E" w:rsidRDefault="00425584">
      <w:pPr>
        <w:numPr>
          <w:ilvl w:val="0"/>
          <w:numId w:val="2"/>
        </w:numPr>
        <w:rPr>
          <w:rFonts w:ascii="Georgia" w:eastAsia="Georgia" w:hAnsi="Georgia" w:cs="Georgia"/>
          <w:b/>
          <w:sz w:val="20"/>
          <w:szCs w:val="20"/>
        </w:rPr>
      </w:pPr>
      <w:r>
        <w:rPr>
          <w:rFonts w:ascii="Georgia" w:eastAsia="Georgia" w:hAnsi="Georgia" w:cs="Georgia"/>
          <w:b/>
          <w:sz w:val="20"/>
          <w:szCs w:val="20"/>
        </w:rPr>
        <w:t>Discussion regarding COVID-19 related budgetary considerations and preparations for Annual Town Meeting - Fred Turkington / Krishan Gupta</w:t>
      </w:r>
    </w:p>
    <w:p w14:paraId="00000012" w14:textId="77777777" w:rsidR="00B9491E" w:rsidRDefault="00425584">
      <w:pPr>
        <w:numPr>
          <w:ilvl w:val="1"/>
          <w:numId w:val="2"/>
        </w:numPr>
        <w:rPr>
          <w:rFonts w:ascii="Georgia" w:eastAsia="Georgia" w:hAnsi="Georgia" w:cs="Georgia"/>
          <w:sz w:val="20"/>
          <w:szCs w:val="20"/>
        </w:rPr>
      </w:pPr>
      <w:r>
        <w:rPr>
          <w:rFonts w:ascii="Georgia" w:eastAsia="Georgia" w:hAnsi="Georgia" w:cs="Georgia"/>
          <w:sz w:val="20"/>
          <w:szCs w:val="20"/>
        </w:rPr>
        <w:t>Outlook for timing of Annual Town Meeting:</w:t>
      </w:r>
    </w:p>
    <w:p w14:paraId="00000013"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Fred Turkington and Krishan Gupta di</w:t>
      </w:r>
      <w:r>
        <w:rPr>
          <w:rFonts w:ascii="Georgia" w:eastAsia="Georgia" w:hAnsi="Georgia" w:cs="Georgia"/>
          <w:sz w:val="20"/>
          <w:szCs w:val="20"/>
        </w:rPr>
        <w:t>scussed that they have put together several scenarios for timing of the Annual Town Meeting (ATM), including dates from September 8 to October 19, 2020.</w:t>
      </w:r>
    </w:p>
    <w:p w14:paraId="00000014"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Zoom and outdoor settings are not options for ATM, as Sharon has too many articles to vote.</w:t>
      </w:r>
    </w:p>
    <w:p w14:paraId="00000015" w14:textId="77777777" w:rsidR="00B9491E" w:rsidRDefault="00B9491E">
      <w:pPr>
        <w:ind w:left="2160"/>
        <w:rPr>
          <w:rFonts w:ascii="Georgia" w:eastAsia="Georgia" w:hAnsi="Georgia" w:cs="Georgia"/>
          <w:sz w:val="20"/>
          <w:szCs w:val="20"/>
        </w:rPr>
      </w:pPr>
    </w:p>
    <w:p w14:paraId="00000016" w14:textId="77777777" w:rsidR="00B9491E" w:rsidRDefault="00425584">
      <w:pPr>
        <w:numPr>
          <w:ilvl w:val="1"/>
          <w:numId w:val="2"/>
        </w:numPr>
        <w:rPr>
          <w:rFonts w:ascii="Georgia" w:eastAsia="Georgia" w:hAnsi="Georgia" w:cs="Georgia"/>
          <w:sz w:val="20"/>
          <w:szCs w:val="20"/>
        </w:rPr>
      </w:pPr>
      <w:r>
        <w:rPr>
          <w:rFonts w:ascii="Georgia" w:eastAsia="Georgia" w:hAnsi="Georgia" w:cs="Georgia"/>
          <w:sz w:val="20"/>
          <w:szCs w:val="20"/>
        </w:rPr>
        <w:t>Preparatio</w:t>
      </w:r>
      <w:r>
        <w:rPr>
          <w:rFonts w:ascii="Georgia" w:eastAsia="Georgia" w:hAnsi="Georgia" w:cs="Georgia"/>
          <w:sz w:val="20"/>
          <w:szCs w:val="20"/>
        </w:rPr>
        <w:t>n for month-to-month budgeting:</w:t>
      </w:r>
    </w:p>
    <w:sdt>
      <w:sdtPr>
        <w:tag w:val="goog_rdk_2"/>
        <w:id w:val="-1622690195"/>
      </w:sdtPr>
      <w:sdtEndPr/>
      <w:sdtContent>
        <w:p w14:paraId="00000017"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Sharon is planning on operating on a 1/12</w:t>
          </w:r>
          <w:r>
            <w:rPr>
              <w:rFonts w:ascii="Georgia" w:eastAsia="Georgia" w:hAnsi="Georgia" w:cs="Georgia"/>
              <w:sz w:val="20"/>
              <w:szCs w:val="20"/>
              <w:vertAlign w:val="superscript"/>
            </w:rPr>
            <w:t xml:space="preserve">th </w:t>
          </w:r>
          <w:r>
            <w:rPr>
              <w:rFonts w:ascii="Georgia" w:eastAsia="Georgia" w:hAnsi="Georgia" w:cs="Georgia"/>
              <w:sz w:val="20"/>
              <w:szCs w:val="20"/>
            </w:rPr>
            <w:t>monthly budget</w:t>
          </w:r>
          <w:sdt>
            <w:sdtPr>
              <w:tag w:val="goog_rdk_0"/>
              <w:id w:val="1003933997"/>
            </w:sdtPr>
            <w:sdtEndPr/>
            <w:sdtContent>
              <w:r>
                <w:rPr>
                  <w:rFonts w:ascii="Georgia" w:eastAsia="Georgia" w:hAnsi="Georgia" w:cs="Georgia"/>
                  <w:sz w:val="20"/>
                  <w:szCs w:val="20"/>
                </w:rPr>
                <w:t>, based on the FY2020 budget,</w:t>
              </w:r>
            </w:sdtContent>
          </w:sdt>
          <w:r>
            <w:rPr>
              <w:rFonts w:ascii="Georgia" w:eastAsia="Georgia" w:hAnsi="Georgia" w:cs="Georgia"/>
              <w:sz w:val="20"/>
              <w:szCs w:val="20"/>
            </w:rPr>
            <w:t xml:space="preserve"> starting July 1, 2020. However, the budget is not simply divided by 12, it varies per month based on debt service and other items.</w:t>
          </w:r>
          <w:sdt>
            <w:sdtPr>
              <w:tag w:val="goog_rdk_1"/>
              <w:id w:val="315684851"/>
            </w:sdtPr>
            <w:sdtEndPr/>
            <w:sdtContent/>
          </w:sdt>
        </w:p>
      </w:sdtContent>
    </w:sdt>
    <w:sdt>
      <w:sdtPr>
        <w:tag w:val="goog_rdk_4"/>
        <w:id w:val="-1712493206"/>
      </w:sdtPr>
      <w:sdtEndPr/>
      <w:sdtContent>
        <w:p w14:paraId="00000018" w14:textId="77777777" w:rsidR="00B9491E" w:rsidRDefault="00425584">
          <w:pPr>
            <w:numPr>
              <w:ilvl w:val="2"/>
              <w:numId w:val="2"/>
            </w:numPr>
            <w:rPr>
              <w:sz w:val="20"/>
              <w:szCs w:val="20"/>
            </w:rPr>
          </w:pPr>
          <w:sdt>
            <w:sdtPr>
              <w:tag w:val="goog_rdk_3"/>
              <w:id w:val="-915700501"/>
            </w:sdtPr>
            <w:sdtEndPr/>
            <w:sdtContent>
              <w:r>
                <w:rPr>
                  <w:rFonts w:ascii="Georgia" w:eastAsia="Georgia" w:hAnsi="Georgia" w:cs="Georgia"/>
                  <w:sz w:val="20"/>
                  <w:szCs w:val="20"/>
                </w:rPr>
                <w:t>Town Administrator and Finance Director are working with department heads on the month to month budget.</w:t>
              </w:r>
            </w:sdtContent>
          </w:sdt>
        </w:p>
      </w:sdtContent>
    </w:sdt>
    <w:sdt>
      <w:sdtPr>
        <w:tag w:val="goog_rdk_6"/>
        <w:id w:val="467855615"/>
      </w:sdtPr>
      <w:sdtEndPr/>
      <w:sdtContent>
        <w:p w14:paraId="00000019" w14:textId="77777777" w:rsidR="00B9491E" w:rsidRDefault="00425584">
          <w:pPr>
            <w:numPr>
              <w:ilvl w:val="2"/>
              <w:numId w:val="2"/>
            </w:numPr>
            <w:rPr>
              <w:sz w:val="20"/>
              <w:szCs w:val="20"/>
            </w:rPr>
          </w:pPr>
          <w:sdt>
            <w:sdtPr>
              <w:tag w:val="goog_rdk_5"/>
              <w:id w:val="-972826189"/>
            </w:sdtPr>
            <w:sdtEndPr/>
            <w:sdtContent>
              <w:r>
                <w:rPr>
                  <w:rFonts w:ascii="Georgia" w:eastAsia="Georgia" w:hAnsi="Georgia" w:cs="Georgia"/>
                  <w:sz w:val="20"/>
                  <w:szCs w:val="20"/>
                </w:rPr>
                <w:t>July monthly budget is $8,646,629.</w:t>
              </w:r>
            </w:sdtContent>
          </w:sdt>
        </w:p>
      </w:sdtContent>
    </w:sdt>
    <w:sdt>
      <w:sdtPr>
        <w:tag w:val="goog_rdk_8"/>
        <w:id w:val="-1087850331"/>
      </w:sdtPr>
      <w:sdtEndPr/>
      <w:sdtContent>
        <w:p w14:paraId="0000001A" w14:textId="77777777" w:rsidR="00B9491E" w:rsidRDefault="00425584">
          <w:pPr>
            <w:numPr>
              <w:ilvl w:val="3"/>
              <w:numId w:val="2"/>
            </w:numPr>
            <w:rPr>
              <w:rFonts w:ascii="Georgia" w:eastAsia="Georgia" w:hAnsi="Georgia" w:cs="Georgia"/>
              <w:sz w:val="20"/>
              <w:szCs w:val="20"/>
            </w:rPr>
          </w:pPr>
          <w:sdt>
            <w:sdtPr>
              <w:tag w:val="goog_rdk_7"/>
              <w:id w:val="-326288353"/>
            </w:sdtPr>
            <w:sdtEndPr/>
            <w:sdtContent>
              <w:r>
                <w:rPr>
                  <w:rFonts w:ascii="Georgia" w:eastAsia="Georgia" w:hAnsi="Georgia" w:cs="Georgia"/>
                  <w:sz w:val="20"/>
                  <w:szCs w:val="20"/>
                </w:rPr>
                <w:t>The monthly budget for July is capped at FY20 appropriation and includes items the Town typically pays in July.</w:t>
              </w:r>
            </w:sdtContent>
          </w:sdt>
        </w:p>
      </w:sdtContent>
    </w:sdt>
    <w:sdt>
      <w:sdtPr>
        <w:tag w:val="goog_rdk_10"/>
        <w:id w:val="-1017388629"/>
      </w:sdtPr>
      <w:sdtEndPr/>
      <w:sdtContent>
        <w:p w14:paraId="0000001B" w14:textId="77777777" w:rsidR="00B9491E" w:rsidRDefault="00425584">
          <w:pPr>
            <w:numPr>
              <w:ilvl w:val="2"/>
              <w:numId w:val="2"/>
            </w:numPr>
            <w:rPr>
              <w:sz w:val="20"/>
              <w:szCs w:val="20"/>
            </w:rPr>
          </w:pPr>
          <w:sdt>
            <w:sdtPr>
              <w:tag w:val="goog_rdk_9"/>
              <w:id w:val="157193988"/>
            </w:sdtPr>
            <w:sdtEndPr/>
            <w:sdtContent>
              <w:r>
                <w:rPr>
                  <w:rFonts w:ascii="Georgia" w:eastAsia="Georgia" w:hAnsi="Georgia" w:cs="Georgia"/>
                  <w:sz w:val="20"/>
                  <w:szCs w:val="20"/>
                </w:rPr>
                <w:t>The Select Board has approved all sectors for the July 2021 budget.</w:t>
              </w:r>
            </w:sdtContent>
          </w:sdt>
        </w:p>
      </w:sdtContent>
    </w:sdt>
    <w:sdt>
      <w:sdtPr>
        <w:tag w:val="goog_rdk_12"/>
        <w:id w:val="1073851696"/>
      </w:sdtPr>
      <w:sdtEndPr/>
      <w:sdtContent>
        <w:p w14:paraId="0000001C" w14:textId="77777777" w:rsidR="00B9491E" w:rsidRPr="00425584" w:rsidRDefault="00425584">
          <w:pPr>
            <w:numPr>
              <w:ilvl w:val="2"/>
              <w:numId w:val="2"/>
            </w:numPr>
            <w:rPr>
              <w:sz w:val="20"/>
              <w:szCs w:val="20"/>
            </w:rPr>
          </w:pPr>
          <w:sdt>
            <w:sdtPr>
              <w:tag w:val="goog_rdk_11"/>
              <w:id w:val="-760599065"/>
            </w:sdtPr>
            <w:sdtEndPr/>
            <w:sdtContent>
              <w:r>
                <w:rPr>
                  <w:rFonts w:ascii="Georgia" w:eastAsia="Georgia" w:hAnsi="Georgia" w:cs="Georgia"/>
                  <w:sz w:val="20"/>
                  <w:szCs w:val="20"/>
                </w:rPr>
                <w:t>Any furloughs that take place will still have an impact on the budge</w:t>
              </w:r>
              <w:r>
                <w:rPr>
                  <w:rFonts w:ascii="Georgia" w:eastAsia="Georgia" w:hAnsi="Georgia" w:cs="Georgia"/>
                  <w:sz w:val="20"/>
                  <w:szCs w:val="20"/>
                </w:rPr>
                <w:t>t, as with unemployment the Town still pays about 50% of salaries.</w:t>
              </w:r>
            </w:sdtContent>
          </w:sdt>
        </w:p>
      </w:sdtContent>
    </w:sdt>
    <w:sdt>
      <w:sdtPr>
        <w:tag w:val="goog_rdk_15"/>
        <w:id w:val="-2122526101"/>
      </w:sdtPr>
      <w:sdtEndPr/>
      <w:sdtContent>
        <w:p w14:paraId="0000001E" w14:textId="3C400F96" w:rsidR="00B9491E" w:rsidRDefault="00425584">
          <w:pPr>
            <w:ind w:left="2160"/>
            <w:rPr>
              <w:rFonts w:ascii="Georgia" w:eastAsia="Georgia" w:hAnsi="Georgia" w:cs="Georgia"/>
              <w:sz w:val="20"/>
              <w:szCs w:val="20"/>
            </w:rPr>
          </w:pPr>
          <w:sdt>
            <w:sdtPr>
              <w:tag w:val="goog_rdk_14"/>
              <w:id w:val="1653024359"/>
              <w:showingPlcHdr/>
            </w:sdtPr>
            <w:sdtEndPr/>
            <w:sdtContent>
              <w:r>
                <w:t xml:space="preserve">     </w:t>
              </w:r>
            </w:sdtContent>
          </w:sdt>
        </w:p>
      </w:sdtContent>
    </w:sdt>
    <w:p w14:paraId="0000001F" w14:textId="77777777" w:rsidR="00B9491E" w:rsidRDefault="00425584">
      <w:pPr>
        <w:numPr>
          <w:ilvl w:val="1"/>
          <w:numId w:val="2"/>
        </w:numPr>
        <w:rPr>
          <w:rFonts w:ascii="Georgia" w:eastAsia="Georgia" w:hAnsi="Georgia" w:cs="Georgia"/>
          <w:sz w:val="20"/>
          <w:szCs w:val="20"/>
        </w:rPr>
      </w:pPr>
      <w:r>
        <w:rPr>
          <w:rFonts w:ascii="Georgia" w:eastAsia="Georgia" w:hAnsi="Georgia" w:cs="Georgia"/>
          <w:sz w:val="20"/>
          <w:szCs w:val="20"/>
        </w:rPr>
        <w:t>Update on FY2021</w:t>
      </w:r>
      <w:r>
        <w:rPr>
          <w:rFonts w:ascii="Georgia" w:eastAsia="Georgia" w:hAnsi="Georgia" w:cs="Georgia"/>
          <w:sz w:val="20"/>
          <w:szCs w:val="20"/>
        </w:rPr>
        <w:t xml:space="preserve"> Revenue outlook:</w:t>
      </w:r>
    </w:p>
    <w:sdt>
      <w:sdtPr>
        <w:tag w:val="goog_rdk_18"/>
        <w:id w:val="614877451"/>
      </w:sdtPr>
      <w:sdtEndPr/>
      <w:sdtContent>
        <w:p w14:paraId="00000020" w14:textId="77777777" w:rsidR="00B9491E" w:rsidRDefault="00425584">
          <w:pPr>
            <w:numPr>
              <w:ilvl w:val="2"/>
              <w:numId w:val="2"/>
            </w:numPr>
            <w:rPr>
              <w:sz w:val="20"/>
              <w:szCs w:val="20"/>
            </w:rPr>
          </w:pPr>
          <w:sdt>
            <w:sdtPr>
              <w:tag w:val="goog_rdk_17"/>
              <w:id w:val="-941140817"/>
            </w:sdtPr>
            <w:sdtEndPr/>
            <w:sdtContent>
              <w:r>
                <w:rPr>
                  <w:rFonts w:ascii="Georgia" w:eastAsia="Georgia" w:hAnsi="Georgia" w:cs="Georgia"/>
                  <w:sz w:val="20"/>
                  <w:szCs w:val="20"/>
                </w:rPr>
                <w:t>The state aid amount has not been solidified yet. Sharon is waiting to get an accurate picture of what state aid will look like before putting out the 2021 budget.</w:t>
              </w:r>
            </w:sdtContent>
          </w:sdt>
        </w:p>
      </w:sdtContent>
    </w:sdt>
    <w:p w14:paraId="00000021" w14:textId="00A2B67A"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 xml:space="preserve">Revenue from meal, hotel, </w:t>
      </w:r>
      <w:proofErr w:type="gramStart"/>
      <w:r>
        <w:rPr>
          <w:rFonts w:ascii="Georgia" w:eastAsia="Georgia" w:hAnsi="Georgia" w:cs="Georgia"/>
          <w:sz w:val="20"/>
          <w:szCs w:val="20"/>
        </w:rPr>
        <w:t>vehicle</w:t>
      </w:r>
      <w:proofErr w:type="gramEnd"/>
      <w:r>
        <w:rPr>
          <w:rFonts w:ascii="Georgia" w:eastAsia="Georgia" w:hAnsi="Georgia" w:cs="Georgia"/>
          <w:sz w:val="20"/>
          <w:szCs w:val="20"/>
        </w:rPr>
        <w:t xml:space="preserve"> and new growth taxes have declined f</w:t>
      </w:r>
      <w:r>
        <w:rPr>
          <w:rFonts w:ascii="Georgia" w:eastAsia="Georgia" w:hAnsi="Georgia" w:cs="Georgia"/>
          <w:sz w:val="20"/>
          <w:szCs w:val="20"/>
        </w:rPr>
        <w:t xml:space="preserve">or the fourth quarter due to the pandemic, and there has been a reduction in weekly withholdings. These declines </w:t>
      </w:r>
      <w:proofErr w:type="gramStart"/>
      <w:r>
        <w:rPr>
          <w:rFonts w:ascii="Georgia" w:eastAsia="Georgia" w:hAnsi="Georgia" w:cs="Georgia"/>
          <w:sz w:val="20"/>
          <w:szCs w:val="20"/>
        </w:rPr>
        <w:t>aren’t</w:t>
      </w:r>
      <w:proofErr w:type="gramEnd"/>
      <w:r>
        <w:rPr>
          <w:rFonts w:ascii="Georgia" w:eastAsia="Georgia" w:hAnsi="Georgia" w:cs="Georgia"/>
          <w:sz w:val="20"/>
          <w:szCs w:val="20"/>
        </w:rPr>
        <w:t xml:space="preserve"> severe, but they may decline further over the next few months depending on the pandemic, with a projected decrease of approximately $480</w:t>
      </w:r>
      <w:r>
        <w:rPr>
          <w:rFonts w:ascii="Georgia" w:eastAsia="Georgia" w:hAnsi="Georgia" w:cs="Georgia"/>
          <w:sz w:val="20"/>
          <w:szCs w:val="20"/>
        </w:rPr>
        <w:t>,000</w:t>
      </w:r>
      <w:sdt>
        <w:sdtPr>
          <w:tag w:val="goog_rdk_19"/>
          <w:id w:val="2140062263"/>
        </w:sdtPr>
        <w:sdtEndPr/>
        <w:sdtContent>
          <w:r>
            <w:rPr>
              <w:rFonts w:ascii="Georgia" w:eastAsia="Georgia" w:hAnsi="Georgia" w:cs="Georgia"/>
              <w:sz w:val="20"/>
              <w:szCs w:val="20"/>
            </w:rPr>
            <w:t xml:space="preserve"> in total</w:t>
          </w:r>
        </w:sdtContent>
      </w:sdt>
      <w:r>
        <w:rPr>
          <w:rFonts w:ascii="Georgia" w:eastAsia="Georgia" w:hAnsi="Georgia" w:cs="Georgia"/>
          <w:sz w:val="20"/>
          <w:szCs w:val="20"/>
        </w:rPr>
        <w:t>. The budget</w:t>
      </w:r>
      <w:sdt>
        <w:sdtPr>
          <w:tag w:val="goog_rdk_20"/>
          <w:id w:val="588594642"/>
        </w:sdtPr>
        <w:sdtEndPr/>
        <w:sdtContent>
          <w:r>
            <w:rPr>
              <w:rFonts w:ascii="Georgia" w:eastAsia="Georgia" w:hAnsi="Georgia" w:cs="Georgia"/>
              <w:sz w:val="20"/>
              <w:szCs w:val="20"/>
            </w:rPr>
            <w:t xml:space="preserve"> increase</w:t>
          </w:r>
        </w:sdtContent>
      </w:sdt>
      <w:r>
        <w:rPr>
          <w:rFonts w:ascii="Georgia" w:eastAsia="Georgia" w:hAnsi="Georgia" w:cs="Georgia"/>
          <w:sz w:val="20"/>
          <w:szCs w:val="20"/>
        </w:rPr>
        <w:t xml:space="preserve"> the committee</w:t>
      </w:r>
      <w:sdt>
        <w:sdtPr>
          <w:tag w:val="goog_rdk_21"/>
          <w:id w:val="-209882541"/>
        </w:sdtPr>
        <w:sdtEndPr/>
        <w:sdtContent>
          <w:r>
            <w:rPr>
              <w:rFonts w:ascii="Georgia" w:eastAsia="Georgia" w:hAnsi="Georgia" w:cs="Georgia"/>
              <w:sz w:val="20"/>
              <w:szCs w:val="20"/>
            </w:rPr>
            <w:t xml:space="preserve"> previously voted on was</w:t>
          </w:r>
        </w:sdtContent>
      </w:sdt>
      <w:sdt>
        <w:sdtPr>
          <w:tag w:val="goog_rdk_22"/>
          <w:id w:val="781378910"/>
          <w:showingPlcHdr/>
        </w:sdtPr>
        <w:sdtEndPr/>
        <w:sdtContent>
          <w:r>
            <w:t xml:space="preserve">     </w:t>
          </w:r>
        </w:sdtContent>
      </w:sdt>
      <w:sdt>
        <w:sdtPr>
          <w:tag w:val="goog_rdk_23"/>
          <w:id w:val="-1430346952"/>
        </w:sdtPr>
        <w:sdtEndPr/>
        <w:sdtContent>
          <w:r>
            <w:rPr>
              <w:rFonts w:ascii="Georgia" w:eastAsia="Georgia" w:hAnsi="Georgia" w:cs="Georgia"/>
              <w:sz w:val="20"/>
              <w:szCs w:val="20"/>
            </w:rPr>
            <w:t xml:space="preserve"> </w:t>
          </w:r>
        </w:sdtContent>
      </w:sdt>
      <w:r>
        <w:rPr>
          <w:rFonts w:ascii="Georgia" w:eastAsia="Georgia" w:hAnsi="Georgia" w:cs="Georgia"/>
          <w:sz w:val="20"/>
          <w:szCs w:val="20"/>
        </w:rPr>
        <w:t xml:space="preserve">$2 million. </w:t>
      </w:r>
    </w:p>
    <w:p w14:paraId="00000022"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House Ways and Means Committee is required under COVID-19 rules to put out a budget by July 1, 2020. A local resolution may come out before that. State House and Senate will come together with an agreement. A local aid resolution would give towns and citie</w:t>
      </w:r>
      <w:r>
        <w:rPr>
          <w:rFonts w:ascii="Georgia" w:eastAsia="Georgia" w:hAnsi="Georgia" w:cs="Georgia"/>
          <w:sz w:val="20"/>
          <w:szCs w:val="20"/>
        </w:rPr>
        <w:t xml:space="preserve">s an idea of how to plan for a budget. </w:t>
      </w:r>
    </w:p>
    <w:p w14:paraId="00000023"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 xml:space="preserve">Real estate tax collection deferred until today, but </w:t>
      </w:r>
      <w:proofErr w:type="gramStart"/>
      <w:r>
        <w:rPr>
          <w:rFonts w:ascii="Georgia" w:eastAsia="Georgia" w:hAnsi="Georgia" w:cs="Georgia"/>
          <w:sz w:val="20"/>
          <w:szCs w:val="20"/>
        </w:rPr>
        <w:t>as of yet</w:t>
      </w:r>
      <w:proofErr w:type="gramEnd"/>
      <w:r>
        <w:rPr>
          <w:rFonts w:ascii="Georgia" w:eastAsia="Georgia" w:hAnsi="Georgia" w:cs="Georgia"/>
          <w:sz w:val="20"/>
          <w:szCs w:val="20"/>
        </w:rPr>
        <w:t xml:space="preserve"> appears to be on track with previous years.</w:t>
      </w:r>
    </w:p>
    <w:p w14:paraId="0000002B" w14:textId="6E792793" w:rsidR="00B9491E" w:rsidRDefault="00425584">
      <w:pPr>
        <w:numPr>
          <w:ilvl w:val="2"/>
          <w:numId w:val="2"/>
        </w:numPr>
        <w:rPr>
          <w:sz w:val="20"/>
          <w:szCs w:val="20"/>
        </w:rPr>
      </w:pPr>
      <w:sdt>
        <w:sdtPr>
          <w:tag w:val="goog_rdk_31"/>
          <w:id w:val="-1227766907"/>
        </w:sdtPr>
        <w:sdtEndPr/>
        <w:sdtContent>
          <w:sdt>
            <w:sdtPr>
              <w:tag w:val="goog_rdk_25"/>
              <w:id w:val="-117534831"/>
              <w:showingPlcHdr/>
            </w:sdtPr>
            <w:sdtEndPr/>
            <w:sdtContent>
              <w:r>
                <w:t xml:space="preserve">     </w:t>
              </w:r>
            </w:sdtContent>
          </w:sdt>
          <w:sdt>
            <w:sdtPr>
              <w:tag w:val="goog_rdk_26"/>
              <w:id w:val="-309707188"/>
            </w:sdtPr>
            <w:sdtEndPr/>
            <w:sdtContent>
              <w:sdt>
                <w:sdtPr>
                  <w:tag w:val="goog_rdk_27"/>
                  <w:id w:val="354084031"/>
                  <w:showingPlcHdr/>
                </w:sdtPr>
                <w:sdtEndPr/>
                <w:sdtContent>
                  <w:r>
                    <w:t xml:space="preserve">     </w:t>
                  </w:r>
                </w:sdtContent>
              </w:sdt>
            </w:sdtContent>
          </w:sdt>
          <w:sdt>
            <w:sdtPr>
              <w:tag w:val="goog_rdk_28"/>
              <w:id w:val="1004858845"/>
              <w:showingPlcHdr/>
            </w:sdtPr>
            <w:sdtEndPr/>
            <w:sdtContent>
              <w:r>
                <w:t xml:space="preserve">     </w:t>
              </w:r>
            </w:sdtContent>
          </w:sdt>
          <w:sdt>
            <w:sdtPr>
              <w:tag w:val="goog_rdk_29"/>
              <w:id w:val="1108003321"/>
            </w:sdtPr>
            <w:sdtEndPr/>
            <w:sdtContent>
              <w:sdt>
                <w:sdtPr>
                  <w:tag w:val="goog_rdk_30"/>
                  <w:id w:val="-1463108337"/>
                </w:sdtPr>
                <w:sdtEndPr/>
                <w:sdtContent/>
              </w:sdt>
            </w:sdtContent>
          </w:sdt>
        </w:sdtContent>
      </w:sdt>
      <w:sdt>
        <w:sdtPr>
          <w:tag w:val="goog_rdk_34"/>
          <w:id w:val="-396281337"/>
        </w:sdtPr>
        <w:sdtEndPr/>
        <w:sdtContent>
          <w:sdt>
            <w:sdtPr>
              <w:tag w:val="goog_rdk_33"/>
              <w:id w:val="873430159"/>
            </w:sdtPr>
            <w:sdtEndPr/>
            <w:sdtContent/>
          </w:sdt>
        </w:sdtContent>
      </w:sdt>
      <w:sdt>
        <w:sdtPr>
          <w:tag w:val="goog_rdk_36"/>
          <w:id w:val="427163042"/>
        </w:sdtPr>
        <w:sdtEndPr/>
        <w:sdtContent>
          <w:sdt>
            <w:sdtPr>
              <w:tag w:val="goog_rdk_35"/>
              <w:id w:val="1640756891"/>
              <w:showingPlcHdr/>
            </w:sdtPr>
            <w:sdtEndPr/>
            <w:sdtContent>
              <w:r>
                <w:t xml:space="preserve">     </w:t>
              </w:r>
            </w:sdtContent>
          </w:sdt>
        </w:sdtContent>
      </w:sdt>
      <w:sdt>
        <w:sdtPr>
          <w:tag w:val="goog_rdk_41"/>
          <w:id w:val="1885294212"/>
        </w:sdtPr>
        <w:sdtEndPr/>
        <w:sdtContent>
          <w:sdt>
            <w:sdtPr>
              <w:tag w:val="goog_rdk_37"/>
              <w:id w:val="-1610509148"/>
              <w:showingPlcHdr/>
            </w:sdtPr>
            <w:sdtEndPr/>
            <w:sdtContent>
              <w:r>
                <w:t xml:space="preserve">     </w:t>
              </w:r>
            </w:sdtContent>
          </w:sdt>
          <w:sdt>
            <w:sdtPr>
              <w:tag w:val="goog_rdk_38"/>
              <w:id w:val="1030536617"/>
            </w:sdtPr>
            <w:sdtEndPr/>
            <w:sdtContent>
              <w:sdt>
                <w:sdtPr>
                  <w:tag w:val="goog_rdk_39"/>
                  <w:id w:val="-1034572517"/>
                  <w:showingPlcHdr/>
                </w:sdtPr>
                <w:sdtEndPr/>
                <w:sdtContent>
                  <w:r>
                    <w:t xml:space="preserve">     </w:t>
                  </w:r>
                </w:sdtContent>
              </w:sdt>
            </w:sdtContent>
          </w:sdt>
          <w:sdt>
            <w:sdtPr>
              <w:tag w:val="goog_rdk_40"/>
              <w:id w:val="1926992911"/>
              <w:showingPlcHdr/>
            </w:sdtPr>
            <w:sdtEndPr/>
            <w:sdtContent>
              <w:r>
                <w:t xml:space="preserve">     </w:t>
              </w:r>
            </w:sdtContent>
          </w:sdt>
        </w:sdtContent>
      </w:sdt>
      <w:sdt>
        <w:sdtPr>
          <w:tag w:val="goog_rdk_43"/>
          <w:id w:val="502782033"/>
        </w:sdtPr>
        <w:sdtEndPr/>
        <w:sdtContent>
          <w:sdt>
            <w:sdtPr>
              <w:tag w:val="goog_rdk_42"/>
              <w:id w:val="1656186613"/>
              <w:showingPlcHdr/>
            </w:sdtPr>
            <w:sdtEndPr/>
            <w:sdtContent>
              <w:r>
                <w:t xml:space="preserve">     </w:t>
              </w:r>
            </w:sdtContent>
          </w:sdt>
        </w:sdtContent>
      </w:sdt>
      <w:sdt>
        <w:sdtPr>
          <w:tag w:val="goog_rdk_45"/>
          <w:id w:val="418754781"/>
        </w:sdtPr>
        <w:sdtEndPr/>
        <w:sdtContent>
          <w:sdt>
            <w:sdtPr>
              <w:tag w:val="goog_rdk_44"/>
              <w:id w:val="9952281"/>
              <w:showingPlcHdr/>
            </w:sdtPr>
            <w:sdtEndPr/>
            <w:sdtContent>
              <w:r>
                <w:t xml:space="preserve">     </w:t>
              </w:r>
            </w:sdtContent>
          </w:sdt>
        </w:sdtContent>
      </w:sdt>
      <w:sdt>
        <w:sdtPr>
          <w:tag w:val="goog_rdk_49"/>
          <w:id w:val="-536195841"/>
        </w:sdtPr>
        <w:sdtEndPr/>
        <w:sdtContent>
          <w:sdt>
            <w:sdtPr>
              <w:tag w:val="goog_rdk_46"/>
              <w:id w:val="1982651301"/>
              <w:showingPlcHdr/>
            </w:sdtPr>
            <w:sdtEndPr/>
            <w:sdtContent>
              <w:r>
                <w:t xml:space="preserve">     </w:t>
              </w:r>
            </w:sdtContent>
          </w:sdt>
          <w:sdt>
            <w:sdtPr>
              <w:tag w:val="goog_rdk_47"/>
              <w:id w:val="1376818615"/>
            </w:sdtPr>
            <w:sdtEndPr/>
            <w:sdtContent>
              <w:sdt>
                <w:sdtPr>
                  <w:tag w:val="goog_rdk_48"/>
                  <w:id w:val="-1503499312"/>
                </w:sdtPr>
                <w:sdtEndPr/>
                <w:sdtContent/>
              </w:sdt>
            </w:sdtContent>
          </w:sdt>
        </w:sdtContent>
      </w:sdt>
      <w:sdt>
        <w:sdtPr>
          <w:tag w:val="goog_rdk_51"/>
          <w:id w:val="-831060359"/>
        </w:sdtPr>
        <w:sdtEndPr/>
        <w:sdtContent>
          <w:sdt>
            <w:sdtPr>
              <w:tag w:val="goog_rdk_50"/>
              <w:id w:val="541484840"/>
            </w:sdtPr>
            <w:sdtEndPr/>
            <w:sdtContent>
              <w:r>
                <w:rPr>
                  <w:rFonts w:ascii="Georgia" w:eastAsia="Georgia" w:hAnsi="Georgia" w:cs="Georgia"/>
                  <w:sz w:val="20"/>
                  <w:szCs w:val="20"/>
                </w:rPr>
                <w:t>Total full-year funds coming from the state is approximately $10 million, w</w:t>
              </w:r>
              <w:r>
                <w:rPr>
                  <w:rFonts w:ascii="Georgia" w:eastAsia="Georgia" w:hAnsi="Georgia" w:cs="Georgia"/>
                  <w:sz w:val="20"/>
                  <w:szCs w:val="20"/>
                </w:rPr>
                <w:t>ith approximately $9.5 million of that from Chapter 70 and UUGA.</w:t>
              </w:r>
            </w:sdtContent>
          </w:sdt>
        </w:sdtContent>
      </w:sdt>
    </w:p>
    <w:sdt>
      <w:sdtPr>
        <w:tag w:val="goog_rdk_53"/>
        <w:id w:val="241309960"/>
      </w:sdtPr>
      <w:sdtEndPr/>
      <w:sdtContent>
        <w:p w14:paraId="0000002C" w14:textId="77777777" w:rsidR="00B9491E" w:rsidRPr="00425584" w:rsidRDefault="00425584">
          <w:pPr>
            <w:numPr>
              <w:ilvl w:val="2"/>
              <w:numId w:val="2"/>
            </w:numPr>
            <w:rPr>
              <w:sz w:val="20"/>
              <w:szCs w:val="20"/>
            </w:rPr>
          </w:pPr>
          <w:sdt>
            <w:sdtPr>
              <w:tag w:val="goog_rdk_52"/>
              <w:id w:val="-1983459554"/>
            </w:sdtPr>
            <w:sdtEndPr/>
            <w:sdtContent>
              <w:r>
                <w:rPr>
                  <w:rFonts w:ascii="Georgia" w:eastAsia="Georgia" w:hAnsi="Georgia" w:cs="Georgia"/>
                  <w:sz w:val="20"/>
                  <w:szCs w:val="20"/>
                </w:rPr>
                <w:t>Committee members discussed that some revenue may not come back for some time, including hospitality revenue. Many job losses may be permanent, and there may be some changes to how business is done as more employees may permanently work remotely. Would lik</w:t>
              </w:r>
              <w:r>
                <w:rPr>
                  <w:rFonts w:ascii="Georgia" w:eastAsia="Georgia" w:hAnsi="Georgia" w:cs="Georgia"/>
                  <w:sz w:val="20"/>
                  <w:szCs w:val="20"/>
                </w:rPr>
                <w:t>e financial modeling that includes a second wave of the pandemic.</w:t>
              </w:r>
            </w:sdtContent>
          </w:sdt>
        </w:p>
      </w:sdtContent>
    </w:sdt>
    <w:p w14:paraId="0000002D" w14:textId="77777777" w:rsidR="00B9491E" w:rsidRDefault="00B9491E">
      <w:pPr>
        <w:ind w:left="2160"/>
        <w:rPr>
          <w:rFonts w:ascii="Georgia" w:eastAsia="Georgia" w:hAnsi="Georgia" w:cs="Georgia"/>
          <w:sz w:val="20"/>
          <w:szCs w:val="20"/>
        </w:rPr>
      </w:pPr>
    </w:p>
    <w:p w14:paraId="0000002E" w14:textId="77777777" w:rsidR="00B9491E" w:rsidRDefault="00425584">
      <w:pPr>
        <w:numPr>
          <w:ilvl w:val="1"/>
          <w:numId w:val="2"/>
        </w:numPr>
        <w:rPr>
          <w:rFonts w:ascii="Georgia" w:eastAsia="Georgia" w:hAnsi="Georgia" w:cs="Georgia"/>
          <w:sz w:val="20"/>
          <w:szCs w:val="20"/>
        </w:rPr>
      </w:pPr>
      <w:r>
        <w:rPr>
          <w:rFonts w:ascii="Georgia" w:eastAsia="Georgia" w:hAnsi="Georgia" w:cs="Georgia"/>
          <w:sz w:val="20"/>
          <w:szCs w:val="20"/>
        </w:rPr>
        <w:t>Update on COVID-19 related expenses and reimbursement:</w:t>
      </w:r>
    </w:p>
    <w:p w14:paraId="0000002F"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The expectation is that FEMA and the Cares Act will cover COVID-19 related expenses.</w:t>
      </w:r>
    </w:p>
    <w:p w14:paraId="00000030"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Committee members discussed that unemployment</w:t>
      </w:r>
      <w:r>
        <w:rPr>
          <w:rFonts w:ascii="Georgia" w:eastAsia="Georgia" w:hAnsi="Georgia" w:cs="Georgia"/>
          <w:sz w:val="20"/>
          <w:szCs w:val="20"/>
        </w:rPr>
        <w:t xml:space="preserve"> numbers for Sharon residents may increase and that delinquencies for payments may increase soon as well. May need to revise projected tax revenue for the future, as it makes up approximately 75% or more. $1 million projected shortfall may not be accurate,</w:t>
      </w:r>
      <w:r>
        <w:rPr>
          <w:rFonts w:ascii="Georgia" w:eastAsia="Georgia" w:hAnsi="Georgia" w:cs="Georgia"/>
          <w:sz w:val="20"/>
          <w:szCs w:val="20"/>
        </w:rPr>
        <w:t xml:space="preserve"> and may increase over the next 6 months, depending on the depth and length of an economic decline.</w:t>
      </w:r>
    </w:p>
    <w:p w14:paraId="00000031"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Other towns are exercising hiring freezes and other similar measures.</w:t>
      </w:r>
    </w:p>
    <w:p w14:paraId="00000032"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 xml:space="preserve">If there is a dramatic increase of COVID-19 related </w:t>
      </w:r>
      <w:proofErr w:type="gramStart"/>
      <w:r>
        <w:rPr>
          <w:rFonts w:ascii="Georgia" w:eastAsia="Georgia" w:hAnsi="Georgia" w:cs="Georgia"/>
          <w:sz w:val="20"/>
          <w:szCs w:val="20"/>
        </w:rPr>
        <w:t>expenses</w:t>
      </w:r>
      <w:proofErr w:type="gramEnd"/>
      <w:r>
        <w:rPr>
          <w:rFonts w:ascii="Georgia" w:eastAsia="Georgia" w:hAnsi="Georgia" w:cs="Georgia"/>
          <w:sz w:val="20"/>
          <w:szCs w:val="20"/>
        </w:rPr>
        <w:t xml:space="preserve"> it will be tough for the </w:t>
      </w:r>
      <w:r>
        <w:rPr>
          <w:rFonts w:ascii="Georgia" w:eastAsia="Georgia" w:hAnsi="Georgia" w:cs="Georgia"/>
          <w:sz w:val="20"/>
          <w:szCs w:val="20"/>
        </w:rPr>
        <w:t>Town to cover. If the</w:t>
      </w:r>
      <w:sdt>
        <w:sdtPr>
          <w:tag w:val="goog_rdk_54"/>
          <w:id w:val="-1520468540"/>
        </w:sdtPr>
        <w:sdtEndPr/>
        <w:sdtContent>
          <w:r>
            <w:rPr>
              <w:rFonts w:ascii="Georgia" w:eastAsia="Georgia" w:hAnsi="Georgia" w:cs="Georgia"/>
              <w:sz w:val="20"/>
              <w:szCs w:val="20"/>
            </w:rPr>
            <w:t xml:space="preserve"> final budget</w:t>
          </w:r>
        </w:sdtContent>
      </w:sdt>
      <w:r>
        <w:rPr>
          <w:rFonts w:ascii="Georgia" w:eastAsia="Georgia" w:hAnsi="Georgia" w:cs="Georgia"/>
          <w:sz w:val="20"/>
          <w:szCs w:val="20"/>
        </w:rPr>
        <w:t xml:space="preserve"> increase is less than 1% the Town should be able to manage covering that expense over the last 9 months of the fiscal year.</w:t>
      </w:r>
    </w:p>
    <w:p w14:paraId="00000033"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State has made $520 million available to take care of COVID-19 related expenses through the end</w:t>
      </w:r>
      <w:r>
        <w:rPr>
          <w:rFonts w:ascii="Georgia" w:eastAsia="Georgia" w:hAnsi="Georgia" w:cs="Georgia"/>
          <w:sz w:val="20"/>
          <w:szCs w:val="20"/>
        </w:rPr>
        <w:t xml:space="preserve"> of December through the Cares Act. $1.6 million is Sharon’s portion and Krishan </w:t>
      </w:r>
      <w:proofErr w:type="gramStart"/>
      <w:r>
        <w:rPr>
          <w:rFonts w:ascii="Georgia" w:eastAsia="Georgia" w:hAnsi="Georgia" w:cs="Georgia"/>
          <w:sz w:val="20"/>
          <w:szCs w:val="20"/>
        </w:rPr>
        <w:t>is</w:t>
      </w:r>
      <w:proofErr w:type="gramEnd"/>
      <w:r>
        <w:rPr>
          <w:rFonts w:ascii="Georgia" w:eastAsia="Georgia" w:hAnsi="Georgia" w:cs="Georgia"/>
          <w:sz w:val="20"/>
          <w:szCs w:val="20"/>
        </w:rPr>
        <w:t xml:space="preserve"> working on submitting the requests for this. </w:t>
      </w:r>
    </w:p>
    <w:p w14:paraId="00000034" w14:textId="77777777" w:rsidR="00B9491E" w:rsidRDefault="00425584">
      <w:pPr>
        <w:numPr>
          <w:ilvl w:val="3"/>
          <w:numId w:val="2"/>
        </w:numPr>
        <w:rPr>
          <w:rFonts w:ascii="Georgia" w:eastAsia="Georgia" w:hAnsi="Georgia" w:cs="Georgia"/>
          <w:sz w:val="20"/>
          <w:szCs w:val="20"/>
        </w:rPr>
      </w:pPr>
      <w:r>
        <w:rPr>
          <w:rFonts w:ascii="Georgia" w:eastAsia="Georgia" w:hAnsi="Georgia" w:cs="Georgia"/>
          <w:sz w:val="20"/>
          <w:szCs w:val="20"/>
        </w:rPr>
        <w:t>There are other funds to cover extraordinary expenses related to the pandemic. Krishan is working on submitting the requests f</w:t>
      </w:r>
      <w:r>
        <w:rPr>
          <w:rFonts w:ascii="Georgia" w:eastAsia="Georgia" w:hAnsi="Georgia" w:cs="Georgia"/>
          <w:sz w:val="20"/>
          <w:szCs w:val="20"/>
        </w:rPr>
        <w:t>or this by the deadline of this Friday.</w:t>
      </w:r>
    </w:p>
    <w:p w14:paraId="00000038" w14:textId="3CACA327" w:rsidR="00B9491E" w:rsidRDefault="00425584">
      <w:pPr>
        <w:ind w:left="1440"/>
        <w:rPr>
          <w:rFonts w:ascii="Georgia" w:eastAsia="Georgia" w:hAnsi="Georgia" w:cs="Georgia"/>
          <w:sz w:val="20"/>
          <w:szCs w:val="20"/>
        </w:rPr>
      </w:pPr>
      <w:sdt>
        <w:sdtPr>
          <w:tag w:val="goog_rdk_57"/>
          <w:id w:val="253408330"/>
        </w:sdtPr>
        <w:sdtEndPr/>
        <w:sdtContent>
          <w:sdt>
            <w:sdtPr>
              <w:tag w:val="goog_rdk_56"/>
              <w:id w:val="901024547"/>
              <w:showingPlcHdr/>
            </w:sdtPr>
            <w:sdtEndPr/>
            <w:sdtContent>
              <w:r>
                <w:t xml:space="preserve">     </w:t>
              </w:r>
            </w:sdtContent>
          </w:sdt>
        </w:sdtContent>
      </w:sdt>
      <w:sdt>
        <w:sdtPr>
          <w:tag w:val="goog_rdk_59"/>
          <w:id w:val="-1914074264"/>
        </w:sdtPr>
        <w:sdtEndPr/>
        <w:sdtContent>
          <w:sdt>
            <w:sdtPr>
              <w:tag w:val="goog_rdk_58"/>
              <w:id w:val="-231466504"/>
              <w:showingPlcHdr/>
            </w:sdtPr>
            <w:sdtEndPr/>
            <w:sdtContent>
              <w:r>
                <w:t xml:space="preserve">     </w:t>
              </w:r>
            </w:sdtContent>
          </w:sdt>
        </w:sdtContent>
      </w:sdt>
      <w:sdt>
        <w:sdtPr>
          <w:tag w:val="goog_rdk_61"/>
          <w:id w:val="-622455202"/>
        </w:sdtPr>
        <w:sdtEndPr/>
        <w:sdtContent>
          <w:sdt>
            <w:sdtPr>
              <w:tag w:val="goog_rdk_60"/>
              <w:id w:val="1654722658"/>
              <w:showingPlcHdr/>
            </w:sdtPr>
            <w:sdtEndPr/>
            <w:sdtContent>
              <w:r>
                <w:t xml:space="preserve">     </w:t>
              </w:r>
            </w:sdtContent>
          </w:sdt>
        </w:sdtContent>
      </w:sdt>
    </w:p>
    <w:p w14:paraId="00000039" w14:textId="77777777" w:rsidR="00B9491E" w:rsidRDefault="00425584">
      <w:pPr>
        <w:numPr>
          <w:ilvl w:val="1"/>
          <w:numId w:val="2"/>
        </w:numPr>
        <w:rPr>
          <w:rFonts w:ascii="Georgia" w:eastAsia="Georgia" w:hAnsi="Georgia" w:cs="Georgia"/>
          <w:sz w:val="20"/>
          <w:szCs w:val="20"/>
        </w:rPr>
      </w:pPr>
      <w:r>
        <w:rPr>
          <w:rFonts w:ascii="Georgia" w:eastAsia="Georgia" w:hAnsi="Georgia" w:cs="Georgia"/>
          <w:sz w:val="20"/>
          <w:szCs w:val="20"/>
        </w:rPr>
        <w:t>School department budget update:</w:t>
      </w:r>
      <w:r>
        <w:rPr>
          <w:rFonts w:ascii="Georgia" w:eastAsia="Georgia" w:hAnsi="Georgia" w:cs="Georgia"/>
          <w:sz w:val="20"/>
          <w:szCs w:val="20"/>
        </w:rPr>
        <w:t xml:space="preserve"> FY2020 and FY2021:</w:t>
      </w:r>
    </w:p>
    <w:p w14:paraId="0000003A"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The School Committee is having a meeting Wednesday night to discuss budget priorities.</w:t>
      </w:r>
    </w:p>
    <w:p w14:paraId="0000003B"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Originally 130 people, including van drivers, were going to be furloughed, but furloughs were rescinded for 80 of the instructional aids due to contr</w:t>
      </w:r>
      <w:r>
        <w:rPr>
          <w:rFonts w:ascii="Georgia" w:eastAsia="Georgia" w:hAnsi="Georgia" w:cs="Georgia"/>
          <w:sz w:val="20"/>
          <w:szCs w:val="20"/>
        </w:rPr>
        <w:t xml:space="preserve">actual obligations. Savings will be much less than expected. Some teaching staff were given notices by the deadline. </w:t>
      </w:r>
    </w:p>
    <w:p w14:paraId="0000003C" w14:textId="45FBDFB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Guidance from DES</w:t>
      </w:r>
      <w:sdt>
        <w:sdtPr>
          <w:tag w:val="goog_rdk_62"/>
          <w:id w:val="1784228585"/>
        </w:sdtPr>
        <w:sdtEndPr/>
        <w:sdtContent>
          <w:r>
            <w:rPr>
              <w:rFonts w:ascii="Georgia" w:eastAsia="Georgia" w:hAnsi="Georgia" w:cs="Georgia"/>
              <w:sz w:val="20"/>
              <w:szCs w:val="20"/>
            </w:rPr>
            <w:t>E</w:t>
          </w:r>
        </w:sdtContent>
      </w:sdt>
      <w:sdt>
        <w:sdtPr>
          <w:tag w:val="goog_rdk_63"/>
          <w:id w:val="1940487901"/>
          <w:showingPlcHdr/>
        </w:sdtPr>
        <w:sdtEndPr/>
        <w:sdtContent>
          <w:r>
            <w:t xml:space="preserve">     </w:t>
          </w:r>
        </w:sdtContent>
      </w:sdt>
      <w:r>
        <w:rPr>
          <w:rFonts w:ascii="Georgia" w:eastAsia="Georgia" w:hAnsi="Georgia" w:cs="Georgia"/>
          <w:sz w:val="20"/>
          <w:szCs w:val="20"/>
        </w:rPr>
        <w:t xml:space="preserve"> and public health officials should be coming out in the next few weeks for how to reopen schools in the fall.</w:t>
      </w:r>
    </w:p>
    <w:p w14:paraId="0000003D"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Classrooms in Sharon schools can fit approximately 11 students pe</w:t>
      </w:r>
      <w:sdt>
        <w:sdtPr>
          <w:tag w:val="goog_rdk_64"/>
          <w:id w:val="1137682255"/>
        </w:sdtPr>
        <w:sdtEndPr/>
        <w:sdtContent>
          <w:r>
            <w:rPr>
              <w:rFonts w:ascii="Georgia" w:eastAsia="Georgia" w:hAnsi="Georgia" w:cs="Georgia"/>
              <w:sz w:val="20"/>
              <w:szCs w:val="20"/>
            </w:rPr>
            <w:t>r</w:t>
          </w:r>
        </w:sdtContent>
      </w:sdt>
      <w:r>
        <w:rPr>
          <w:rFonts w:ascii="Georgia" w:eastAsia="Georgia" w:hAnsi="Georgia" w:cs="Georgia"/>
          <w:sz w:val="20"/>
          <w:szCs w:val="20"/>
        </w:rPr>
        <w:t xml:space="preserve"> classroom with social distancing at 6’ apart.</w:t>
      </w:r>
    </w:p>
    <w:p w14:paraId="0000003E"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Committee members expressed th</w:t>
      </w:r>
      <w:r>
        <w:rPr>
          <w:rFonts w:ascii="Georgia" w:eastAsia="Georgia" w:hAnsi="Georgia" w:cs="Georgia"/>
          <w:sz w:val="20"/>
          <w:szCs w:val="20"/>
        </w:rPr>
        <w:t xml:space="preserve">at in the future there should be language added to union contracts stating that raises may not be given in the event of another global pandemic. Discussion that it would be </w:t>
      </w:r>
      <w:proofErr w:type="gramStart"/>
      <w:r>
        <w:rPr>
          <w:rFonts w:ascii="Georgia" w:eastAsia="Georgia" w:hAnsi="Georgia" w:cs="Georgia"/>
          <w:sz w:val="20"/>
          <w:szCs w:val="20"/>
        </w:rPr>
        <w:t>very difficult</w:t>
      </w:r>
      <w:proofErr w:type="gramEnd"/>
      <w:r>
        <w:rPr>
          <w:rFonts w:ascii="Georgia" w:eastAsia="Georgia" w:hAnsi="Georgia" w:cs="Georgia"/>
          <w:sz w:val="20"/>
          <w:szCs w:val="20"/>
        </w:rPr>
        <w:t xml:space="preserve"> to have to furlough employees while other employees are receiving ra</w:t>
      </w:r>
      <w:r>
        <w:rPr>
          <w:rFonts w:ascii="Georgia" w:eastAsia="Georgia" w:hAnsi="Georgia" w:cs="Georgia"/>
          <w:sz w:val="20"/>
          <w:szCs w:val="20"/>
        </w:rPr>
        <w:t>ises.</w:t>
      </w:r>
    </w:p>
    <w:p w14:paraId="0000003F" w14:textId="77777777" w:rsidR="00B9491E" w:rsidRDefault="00425584">
      <w:pPr>
        <w:numPr>
          <w:ilvl w:val="3"/>
          <w:numId w:val="2"/>
        </w:numPr>
        <w:rPr>
          <w:rFonts w:ascii="Georgia" w:eastAsia="Georgia" w:hAnsi="Georgia" w:cs="Georgia"/>
          <w:sz w:val="20"/>
          <w:szCs w:val="20"/>
        </w:rPr>
      </w:pPr>
      <w:r>
        <w:rPr>
          <w:rFonts w:ascii="Georgia" w:eastAsia="Georgia" w:hAnsi="Georgia" w:cs="Georgia"/>
          <w:sz w:val="20"/>
          <w:szCs w:val="20"/>
        </w:rPr>
        <w:t xml:space="preserve">Options may be to move to layoffs or ask the union to renegotiate. </w:t>
      </w:r>
    </w:p>
    <w:p w14:paraId="00000040" w14:textId="77777777" w:rsidR="00B9491E" w:rsidRDefault="00B9491E">
      <w:pPr>
        <w:ind w:left="2880"/>
        <w:rPr>
          <w:rFonts w:ascii="Georgia" w:eastAsia="Georgia" w:hAnsi="Georgia" w:cs="Georgia"/>
          <w:sz w:val="20"/>
          <w:szCs w:val="20"/>
        </w:rPr>
      </w:pPr>
    </w:p>
    <w:p w14:paraId="00000041" w14:textId="77777777" w:rsidR="00B9491E" w:rsidRDefault="00425584">
      <w:pPr>
        <w:numPr>
          <w:ilvl w:val="1"/>
          <w:numId w:val="2"/>
        </w:numPr>
        <w:rPr>
          <w:rFonts w:ascii="Georgia" w:eastAsia="Georgia" w:hAnsi="Georgia" w:cs="Georgia"/>
          <w:sz w:val="20"/>
          <w:szCs w:val="20"/>
        </w:rPr>
      </w:pPr>
      <w:r>
        <w:rPr>
          <w:rFonts w:ascii="Georgia" w:eastAsia="Georgia" w:hAnsi="Georgia" w:cs="Georgia"/>
          <w:sz w:val="20"/>
          <w:szCs w:val="20"/>
        </w:rPr>
        <w:t xml:space="preserve">Process to reconsider/revise FY2021 budgets for Annual Town Meeting; Re-convening Priorities Committee and Capital Outlay Committee  </w:t>
      </w:r>
    </w:p>
    <w:sdt>
      <w:sdtPr>
        <w:tag w:val="goog_rdk_67"/>
        <w:id w:val="958454575"/>
      </w:sdtPr>
      <w:sdtEndPr/>
      <w:sdtContent>
        <w:p w14:paraId="00000042" w14:textId="77777777" w:rsidR="00B9491E" w:rsidRDefault="00425584">
          <w:pPr>
            <w:numPr>
              <w:ilvl w:val="2"/>
              <w:numId w:val="2"/>
            </w:numPr>
            <w:rPr>
              <w:sz w:val="20"/>
              <w:szCs w:val="20"/>
            </w:rPr>
          </w:pPr>
          <w:sdt>
            <w:sdtPr>
              <w:tag w:val="goog_rdk_66"/>
              <w:id w:val="-679654478"/>
            </w:sdtPr>
            <w:sdtEndPr/>
            <w:sdtContent>
              <w:r>
                <w:rPr>
                  <w:rFonts w:ascii="Georgia" w:eastAsia="Georgia" w:hAnsi="Georgia" w:cs="Georgia"/>
                  <w:sz w:val="20"/>
                  <w:szCs w:val="20"/>
                </w:rPr>
                <w:t>Priorities and Capital Committees will be meeti</w:t>
              </w:r>
              <w:r>
                <w:rPr>
                  <w:rFonts w:ascii="Georgia" w:eastAsia="Georgia" w:hAnsi="Georgia" w:cs="Georgia"/>
                  <w:sz w:val="20"/>
                  <w:szCs w:val="20"/>
                </w:rPr>
                <w:t>ng in the next few weeks, and then administrators will be able to provide updates with examples of state aid cut at various levels.</w:t>
              </w:r>
            </w:sdtContent>
          </w:sdt>
        </w:p>
      </w:sdtContent>
    </w:sdt>
    <w:sdt>
      <w:sdtPr>
        <w:tag w:val="goog_rdk_69"/>
        <w:id w:val="-768693651"/>
      </w:sdtPr>
      <w:sdtEndPr/>
      <w:sdtContent>
        <w:p w14:paraId="00000043" w14:textId="77777777" w:rsidR="00B9491E" w:rsidRDefault="00425584">
          <w:pPr>
            <w:numPr>
              <w:ilvl w:val="3"/>
              <w:numId w:val="2"/>
            </w:numPr>
            <w:rPr>
              <w:rFonts w:ascii="Georgia" w:eastAsia="Georgia" w:hAnsi="Georgia" w:cs="Georgia"/>
              <w:sz w:val="20"/>
              <w:szCs w:val="20"/>
            </w:rPr>
          </w:pPr>
          <w:sdt>
            <w:sdtPr>
              <w:tag w:val="goog_rdk_68"/>
              <w:id w:val="-72971607"/>
            </w:sdtPr>
            <w:sdtEndPr/>
            <w:sdtContent>
              <w:r>
                <w:rPr>
                  <w:rFonts w:ascii="Georgia" w:eastAsia="Georgia" w:hAnsi="Georgia" w:cs="Georgia"/>
                  <w:sz w:val="20"/>
                  <w:szCs w:val="20"/>
                </w:rPr>
                <w:t>This will give the attending committee members the opportunity to take the data and updates back to their full committee</w:t>
              </w:r>
              <w:r>
                <w:rPr>
                  <w:rFonts w:ascii="Georgia" w:eastAsia="Georgia" w:hAnsi="Georgia" w:cs="Georgia"/>
                  <w:sz w:val="20"/>
                  <w:szCs w:val="20"/>
                </w:rPr>
                <w:t xml:space="preserve">s for discussions on reserve fund use, pre-purchase of various items, and decisions on OPEB funding. </w:t>
              </w:r>
            </w:sdtContent>
          </w:sdt>
        </w:p>
      </w:sdtContent>
    </w:sdt>
    <w:p w14:paraId="00000044"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 xml:space="preserve">Committee members discussed that replacing certain capital items may be necessary, such as trucks for the Department of Public Works that </w:t>
      </w:r>
      <w:proofErr w:type="gramStart"/>
      <w:r>
        <w:rPr>
          <w:rFonts w:ascii="Georgia" w:eastAsia="Georgia" w:hAnsi="Georgia" w:cs="Georgia"/>
          <w:sz w:val="20"/>
          <w:szCs w:val="20"/>
        </w:rPr>
        <w:t>aren’t</w:t>
      </w:r>
      <w:proofErr w:type="gramEnd"/>
      <w:r>
        <w:rPr>
          <w:rFonts w:ascii="Georgia" w:eastAsia="Georgia" w:hAnsi="Georgia" w:cs="Georgia"/>
          <w:sz w:val="20"/>
          <w:szCs w:val="20"/>
        </w:rPr>
        <w:t xml:space="preserve"> curre</w:t>
      </w:r>
      <w:r>
        <w:rPr>
          <w:rFonts w:ascii="Georgia" w:eastAsia="Georgia" w:hAnsi="Georgia" w:cs="Georgia"/>
          <w:sz w:val="20"/>
          <w:szCs w:val="20"/>
        </w:rPr>
        <w:t xml:space="preserve">ntly running. However, other items that can be pushed back for a year should be considered. </w:t>
      </w:r>
    </w:p>
    <w:p w14:paraId="00000045" w14:textId="77777777" w:rsidR="00B9491E" w:rsidRDefault="00B9491E">
      <w:pPr>
        <w:ind w:left="1440"/>
        <w:rPr>
          <w:rFonts w:ascii="Georgia" w:eastAsia="Georgia" w:hAnsi="Georgia" w:cs="Georgia"/>
          <w:sz w:val="20"/>
          <w:szCs w:val="20"/>
        </w:rPr>
      </w:pPr>
    </w:p>
    <w:p w14:paraId="00000046" w14:textId="77777777" w:rsidR="00B9491E" w:rsidRDefault="00425584">
      <w:pPr>
        <w:numPr>
          <w:ilvl w:val="1"/>
          <w:numId w:val="2"/>
        </w:numPr>
        <w:rPr>
          <w:rFonts w:ascii="Georgia" w:eastAsia="Georgia" w:hAnsi="Georgia" w:cs="Georgia"/>
          <w:sz w:val="20"/>
          <w:szCs w:val="20"/>
        </w:rPr>
      </w:pPr>
      <w:r>
        <w:rPr>
          <w:rFonts w:ascii="Georgia" w:eastAsia="Georgia" w:hAnsi="Georgia" w:cs="Georgia"/>
          <w:sz w:val="20"/>
          <w:szCs w:val="20"/>
        </w:rPr>
        <w:t xml:space="preserve">Option to pre-fund FY2021 items using FY2020 Reserve Funds </w:t>
      </w:r>
    </w:p>
    <w:p w14:paraId="00000047"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lastRenderedPageBreak/>
        <w:t xml:space="preserve">Town will have the opportunity to decide whether it wants to prepay or pre-buy some items to trim the </w:t>
      </w:r>
      <w:r>
        <w:rPr>
          <w:rFonts w:ascii="Georgia" w:eastAsia="Georgia" w:hAnsi="Georgia" w:cs="Georgia"/>
          <w:sz w:val="20"/>
          <w:szCs w:val="20"/>
        </w:rPr>
        <w:t xml:space="preserve">tax burden for 2021. General census from other towns is that they state aid will be cut by 5-12%.  </w:t>
      </w:r>
    </w:p>
    <w:p w14:paraId="00000048"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 xml:space="preserve">Capital items go directly to the tax burden so it may be prudent to look at pre-spending on certain items to offset cash capital items that would otherwise </w:t>
      </w:r>
      <w:r>
        <w:rPr>
          <w:rFonts w:ascii="Georgia" w:eastAsia="Georgia" w:hAnsi="Georgia" w:cs="Georgia"/>
          <w:sz w:val="20"/>
          <w:szCs w:val="20"/>
        </w:rPr>
        <w:t>fall to taxes.</w:t>
      </w:r>
    </w:p>
    <w:p w14:paraId="00000049" w14:textId="77777777" w:rsidR="00B9491E" w:rsidRDefault="00B9491E">
      <w:pPr>
        <w:ind w:left="1440"/>
        <w:rPr>
          <w:rFonts w:ascii="Georgia" w:eastAsia="Georgia" w:hAnsi="Georgia" w:cs="Georgia"/>
          <w:sz w:val="20"/>
          <w:szCs w:val="20"/>
        </w:rPr>
      </w:pPr>
    </w:p>
    <w:p w14:paraId="0000004A" w14:textId="77777777" w:rsidR="00B9491E" w:rsidRDefault="00B9491E">
      <w:pPr>
        <w:ind w:left="1440"/>
        <w:rPr>
          <w:rFonts w:ascii="Georgia" w:eastAsia="Georgia" w:hAnsi="Georgia" w:cs="Georgia"/>
          <w:sz w:val="20"/>
          <w:szCs w:val="20"/>
        </w:rPr>
      </w:pPr>
    </w:p>
    <w:p w14:paraId="0000004B" w14:textId="77777777" w:rsidR="00B9491E" w:rsidRDefault="00B9491E">
      <w:pPr>
        <w:ind w:left="1440"/>
        <w:rPr>
          <w:rFonts w:ascii="Georgia" w:eastAsia="Georgia" w:hAnsi="Georgia" w:cs="Georgia"/>
          <w:sz w:val="20"/>
          <w:szCs w:val="20"/>
        </w:rPr>
      </w:pPr>
    </w:p>
    <w:p w14:paraId="0000004C" w14:textId="77777777" w:rsidR="00B9491E" w:rsidRDefault="00B9491E">
      <w:pPr>
        <w:rPr>
          <w:rFonts w:ascii="Georgia" w:eastAsia="Georgia" w:hAnsi="Georgia" w:cs="Georgia"/>
          <w:sz w:val="20"/>
          <w:szCs w:val="20"/>
        </w:rPr>
      </w:pPr>
    </w:p>
    <w:p w14:paraId="0000004D" w14:textId="77777777" w:rsidR="00B9491E" w:rsidRDefault="00425584">
      <w:pPr>
        <w:numPr>
          <w:ilvl w:val="0"/>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Update on Warrant Article write-ups – Chair</w:t>
      </w:r>
    </w:p>
    <w:p w14:paraId="0000004E" w14:textId="77777777" w:rsidR="00B9491E" w:rsidRDefault="00425584">
      <w:pPr>
        <w:numPr>
          <w:ilvl w:val="1"/>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Dan Lewenberg asked committee members to give comments on the CPC article.</w:t>
      </w:r>
    </w:p>
    <w:p w14:paraId="0000004F" w14:textId="3C07AF01" w:rsidR="00B9491E" w:rsidRDefault="00425584">
      <w:pPr>
        <w:numPr>
          <w:ilvl w:val="1"/>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The personnel budget, capital outlay, OPEB article and the introduction </w:t>
      </w:r>
      <w:sdt>
        <w:sdtPr>
          <w:tag w:val="goog_rdk_70"/>
          <w:id w:val="1987054096"/>
        </w:sdtPr>
        <w:sdtEndPr/>
        <w:sdtContent>
          <w:r>
            <w:rPr>
              <w:rFonts w:ascii="Georgia" w:eastAsia="Georgia" w:hAnsi="Georgia" w:cs="Georgia"/>
              <w:color w:val="000000"/>
              <w:sz w:val="20"/>
              <w:szCs w:val="20"/>
            </w:rPr>
            <w:t>await further develop</w:t>
          </w:r>
          <w:r>
            <w:rPr>
              <w:rFonts w:ascii="Georgia" w:eastAsia="Georgia" w:hAnsi="Georgia" w:cs="Georgia"/>
              <w:color w:val="000000"/>
              <w:sz w:val="20"/>
              <w:szCs w:val="20"/>
            </w:rPr>
            <w:t>ment</w:t>
          </w:r>
        </w:sdtContent>
      </w:sdt>
      <w:sdt>
        <w:sdtPr>
          <w:tag w:val="goog_rdk_71"/>
          <w:id w:val="1940489547"/>
        </w:sdtPr>
        <w:sdtEndPr/>
        <w:sdtContent>
          <w:sdt>
            <w:sdtPr>
              <w:tag w:val="goog_rdk_72"/>
              <w:id w:val="1543091632"/>
            </w:sdtPr>
            <w:sdtEndPr/>
            <w:sdtContent/>
          </w:sdt>
        </w:sdtContent>
      </w:sdt>
      <w:sdt>
        <w:sdtPr>
          <w:tag w:val="goog_rdk_73"/>
          <w:id w:val="-46689941"/>
        </w:sdtPr>
        <w:sdtEndPr/>
        <w:sdtContent>
          <w:r>
            <w:rPr>
              <w:rFonts w:ascii="Georgia" w:eastAsia="Georgia" w:hAnsi="Georgia" w:cs="Georgia"/>
              <w:color w:val="000000"/>
              <w:sz w:val="20"/>
              <w:szCs w:val="20"/>
            </w:rPr>
            <w:t>.</w:t>
          </w:r>
        </w:sdtContent>
      </w:sdt>
      <w:r>
        <w:rPr>
          <w:rFonts w:ascii="Georgia" w:eastAsia="Georgia" w:hAnsi="Georgia" w:cs="Georgia"/>
          <w:color w:val="000000"/>
          <w:sz w:val="20"/>
          <w:szCs w:val="20"/>
        </w:rPr>
        <w:t xml:space="preserve"> </w:t>
      </w:r>
    </w:p>
    <w:p w14:paraId="00000050" w14:textId="77777777" w:rsidR="00B9491E" w:rsidRDefault="00B9491E">
      <w:pPr>
        <w:pBdr>
          <w:top w:val="nil"/>
          <w:left w:val="nil"/>
          <w:bottom w:val="nil"/>
          <w:right w:val="nil"/>
          <w:between w:val="nil"/>
        </w:pBdr>
        <w:ind w:left="720"/>
        <w:rPr>
          <w:rFonts w:ascii="Georgia" w:eastAsia="Georgia" w:hAnsi="Georgia" w:cs="Georgia"/>
          <w:color w:val="000000"/>
          <w:sz w:val="20"/>
          <w:szCs w:val="20"/>
        </w:rPr>
      </w:pPr>
    </w:p>
    <w:p w14:paraId="00000051" w14:textId="77777777" w:rsidR="00B9491E" w:rsidRDefault="00B9491E">
      <w:pPr>
        <w:pBdr>
          <w:top w:val="nil"/>
          <w:left w:val="nil"/>
          <w:bottom w:val="nil"/>
          <w:right w:val="nil"/>
          <w:between w:val="nil"/>
        </w:pBdr>
        <w:rPr>
          <w:rFonts w:ascii="Georgia" w:eastAsia="Georgia" w:hAnsi="Georgia" w:cs="Georgia"/>
          <w:color w:val="000000"/>
          <w:sz w:val="20"/>
          <w:szCs w:val="20"/>
        </w:rPr>
      </w:pPr>
    </w:p>
    <w:p w14:paraId="00000052" w14:textId="77777777" w:rsidR="00B9491E" w:rsidRDefault="00B9491E">
      <w:pPr>
        <w:pBdr>
          <w:top w:val="nil"/>
          <w:left w:val="nil"/>
          <w:bottom w:val="nil"/>
          <w:right w:val="nil"/>
          <w:between w:val="nil"/>
        </w:pBdr>
        <w:rPr>
          <w:rFonts w:ascii="Georgia" w:eastAsia="Georgia" w:hAnsi="Georgia" w:cs="Georgia"/>
          <w:color w:val="000000"/>
          <w:sz w:val="20"/>
          <w:szCs w:val="20"/>
        </w:rPr>
      </w:pPr>
    </w:p>
    <w:p w14:paraId="00000053" w14:textId="77777777" w:rsidR="00B9491E" w:rsidRDefault="00B9491E">
      <w:pPr>
        <w:pBdr>
          <w:top w:val="nil"/>
          <w:left w:val="nil"/>
          <w:bottom w:val="nil"/>
          <w:right w:val="nil"/>
          <w:between w:val="nil"/>
        </w:pBdr>
        <w:rPr>
          <w:rFonts w:ascii="Georgia" w:eastAsia="Georgia" w:hAnsi="Georgia" w:cs="Georgia"/>
          <w:color w:val="000000"/>
          <w:sz w:val="20"/>
          <w:szCs w:val="20"/>
        </w:rPr>
      </w:pPr>
    </w:p>
    <w:p w14:paraId="00000054" w14:textId="77777777" w:rsidR="00B9491E" w:rsidRDefault="00425584">
      <w:pPr>
        <w:numPr>
          <w:ilvl w:val="0"/>
          <w:numId w:val="2"/>
        </w:numPr>
        <w:rPr>
          <w:rFonts w:ascii="Georgia" w:eastAsia="Georgia" w:hAnsi="Georgia" w:cs="Georgia"/>
          <w:color w:val="000000"/>
          <w:sz w:val="20"/>
          <w:szCs w:val="20"/>
        </w:rPr>
      </w:pPr>
      <w:r>
        <w:rPr>
          <w:rFonts w:ascii="Georgia" w:eastAsia="Georgia" w:hAnsi="Georgia" w:cs="Georgia"/>
          <w:b/>
          <w:sz w:val="20"/>
          <w:szCs w:val="20"/>
        </w:rPr>
        <w:t>Update revenue projections for Sharon Gallery and other new sources - Fred Turkington</w:t>
      </w:r>
    </w:p>
    <w:p w14:paraId="00000055" w14:textId="77777777" w:rsidR="00B9491E" w:rsidRDefault="00425584">
      <w:pPr>
        <w:numPr>
          <w:ilvl w:val="1"/>
          <w:numId w:val="2"/>
        </w:numPr>
        <w:rPr>
          <w:rFonts w:ascii="Georgia" w:eastAsia="Georgia" w:hAnsi="Georgia" w:cs="Georgia"/>
          <w:color w:val="000000"/>
          <w:sz w:val="20"/>
          <w:szCs w:val="20"/>
        </w:rPr>
      </w:pPr>
      <w:r>
        <w:rPr>
          <w:rFonts w:ascii="Georgia" w:eastAsia="Georgia" w:hAnsi="Georgia" w:cs="Georgia"/>
          <w:sz w:val="20"/>
          <w:szCs w:val="20"/>
        </w:rPr>
        <w:t>Revenue for the Sharon Gallery and the marijuana business has not been included in the FY21 budget.</w:t>
      </w:r>
    </w:p>
    <w:p w14:paraId="00000056" w14:textId="77777777" w:rsidR="00B9491E" w:rsidRDefault="00425584">
      <w:pPr>
        <w:numPr>
          <w:ilvl w:val="1"/>
          <w:numId w:val="2"/>
        </w:numPr>
        <w:rPr>
          <w:rFonts w:ascii="Georgia" w:eastAsia="Georgia" w:hAnsi="Georgia" w:cs="Georgia"/>
          <w:color w:val="000000"/>
          <w:sz w:val="20"/>
          <w:szCs w:val="20"/>
        </w:rPr>
      </w:pPr>
      <w:r>
        <w:rPr>
          <w:rFonts w:ascii="Georgia" w:eastAsia="Georgia" w:hAnsi="Georgia" w:cs="Georgia"/>
          <w:sz w:val="20"/>
          <w:szCs w:val="20"/>
        </w:rPr>
        <w:t xml:space="preserve">The intersections must be completed before the final agreements are signed by Market Basket for the Sharon Gallery. </w:t>
      </w:r>
    </w:p>
    <w:p w14:paraId="00000057" w14:textId="77777777" w:rsidR="00B9491E" w:rsidRDefault="00B9491E">
      <w:pPr>
        <w:ind w:left="1080"/>
        <w:rPr>
          <w:rFonts w:ascii="Georgia" w:eastAsia="Georgia" w:hAnsi="Georgia" w:cs="Georgia"/>
          <w:color w:val="000000"/>
          <w:sz w:val="20"/>
          <w:szCs w:val="20"/>
        </w:rPr>
      </w:pPr>
    </w:p>
    <w:p w14:paraId="00000058" w14:textId="77777777" w:rsidR="00B9491E" w:rsidRDefault="00B9491E">
      <w:pPr>
        <w:pBdr>
          <w:top w:val="nil"/>
          <w:left w:val="nil"/>
          <w:bottom w:val="nil"/>
          <w:right w:val="nil"/>
          <w:between w:val="nil"/>
        </w:pBdr>
        <w:ind w:left="720"/>
        <w:rPr>
          <w:rFonts w:ascii="Georgia" w:eastAsia="Georgia" w:hAnsi="Georgia" w:cs="Georgia"/>
          <w:color w:val="000000"/>
          <w:sz w:val="20"/>
          <w:szCs w:val="20"/>
        </w:rPr>
      </w:pPr>
    </w:p>
    <w:p w14:paraId="00000059" w14:textId="77777777" w:rsidR="00B9491E" w:rsidRDefault="00B9491E">
      <w:pPr>
        <w:pBdr>
          <w:top w:val="nil"/>
          <w:left w:val="nil"/>
          <w:bottom w:val="nil"/>
          <w:right w:val="nil"/>
          <w:between w:val="nil"/>
        </w:pBdr>
        <w:rPr>
          <w:rFonts w:ascii="Georgia" w:eastAsia="Georgia" w:hAnsi="Georgia" w:cs="Georgia"/>
          <w:color w:val="000000"/>
          <w:sz w:val="20"/>
          <w:szCs w:val="20"/>
        </w:rPr>
      </w:pPr>
    </w:p>
    <w:p w14:paraId="0000005A" w14:textId="77777777" w:rsidR="00B9491E" w:rsidRDefault="00B9491E">
      <w:pPr>
        <w:pBdr>
          <w:top w:val="nil"/>
          <w:left w:val="nil"/>
          <w:bottom w:val="nil"/>
          <w:right w:val="nil"/>
          <w:between w:val="nil"/>
        </w:pBdr>
        <w:ind w:left="720"/>
        <w:rPr>
          <w:rFonts w:ascii="Georgia" w:eastAsia="Georgia" w:hAnsi="Georgia" w:cs="Georgia"/>
          <w:color w:val="000000"/>
          <w:sz w:val="20"/>
          <w:szCs w:val="20"/>
        </w:rPr>
      </w:pPr>
    </w:p>
    <w:p w14:paraId="0000005B" w14:textId="77777777" w:rsidR="00B9491E" w:rsidRDefault="00425584">
      <w:pPr>
        <w:numPr>
          <w:ilvl w:val="0"/>
          <w:numId w:val="2"/>
        </w:numPr>
        <w:rPr>
          <w:rFonts w:ascii="Georgia" w:eastAsia="Georgia" w:hAnsi="Georgia" w:cs="Georgia"/>
          <w:b/>
          <w:sz w:val="20"/>
          <w:szCs w:val="20"/>
        </w:rPr>
      </w:pPr>
      <w:r>
        <w:rPr>
          <w:rFonts w:ascii="Georgia" w:eastAsia="Georgia" w:hAnsi="Georgia" w:cs="Georgia"/>
          <w:b/>
          <w:sz w:val="20"/>
          <w:szCs w:val="20"/>
        </w:rPr>
        <w:t>Preliminary list of Reserve Fund transfer requests - Fred Turkington / Krishan Gupta</w:t>
      </w:r>
    </w:p>
    <w:p w14:paraId="0000005C" w14:textId="77777777" w:rsidR="00B9491E" w:rsidRDefault="00425584">
      <w:pPr>
        <w:numPr>
          <w:ilvl w:val="1"/>
          <w:numId w:val="2"/>
        </w:numPr>
        <w:rPr>
          <w:rFonts w:ascii="Georgia" w:eastAsia="Georgia" w:hAnsi="Georgia" w:cs="Georgia"/>
          <w:b/>
          <w:sz w:val="20"/>
          <w:szCs w:val="20"/>
        </w:rPr>
      </w:pPr>
      <w:r>
        <w:rPr>
          <w:rFonts w:ascii="Georgia" w:eastAsia="Georgia" w:hAnsi="Georgia" w:cs="Georgia"/>
          <w:sz w:val="20"/>
          <w:szCs w:val="20"/>
        </w:rPr>
        <w:t xml:space="preserve">Only one reserve fund transfer was made </w:t>
      </w:r>
      <w:sdt>
        <w:sdtPr>
          <w:tag w:val="goog_rdk_74"/>
          <w:id w:val="-358436566"/>
        </w:sdtPr>
        <w:sdtEndPr/>
        <w:sdtContent>
          <w:r>
            <w:rPr>
              <w:rFonts w:ascii="Georgia" w:eastAsia="Georgia" w:hAnsi="Georgia" w:cs="Georgia"/>
              <w:sz w:val="20"/>
              <w:szCs w:val="20"/>
            </w:rPr>
            <w:t xml:space="preserve">so far </w:t>
          </w:r>
        </w:sdtContent>
      </w:sdt>
      <w:r>
        <w:rPr>
          <w:rFonts w:ascii="Georgia" w:eastAsia="Georgia" w:hAnsi="Georgia" w:cs="Georgia"/>
          <w:sz w:val="20"/>
          <w:szCs w:val="20"/>
        </w:rPr>
        <w:t>t</w:t>
      </w:r>
      <w:r>
        <w:rPr>
          <w:rFonts w:ascii="Georgia" w:eastAsia="Georgia" w:hAnsi="Georgia" w:cs="Georgia"/>
          <w:sz w:val="20"/>
          <w:szCs w:val="20"/>
        </w:rPr>
        <w:t>his fiscal year, which was $17,245 to the Town Clerk’s office. The remaining balance is $482, 755.</w:t>
      </w:r>
    </w:p>
    <w:p w14:paraId="0000005D" w14:textId="77777777" w:rsidR="00B9491E" w:rsidRDefault="00B9491E">
      <w:pPr>
        <w:ind w:left="1440"/>
        <w:rPr>
          <w:rFonts w:ascii="Georgia" w:eastAsia="Georgia" w:hAnsi="Georgia" w:cs="Georgia"/>
          <w:b/>
          <w:sz w:val="20"/>
          <w:szCs w:val="20"/>
        </w:rPr>
      </w:pPr>
    </w:p>
    <w:p w14:paraId="0000005E" w14:textId="77777777" w:rsidR="00B9491E" w:rsidRDefault="00B9491E">
      <w:pPr>
        <w:pBdr>
          <w:top w:val="nil"/>
          <w:left w:val="nil"/>
          <w:bottom w:val="nil"/>
          <w:right w:val="nil"/>
          <w:between w:val="nil"/>
        </w:pBdr>
        <w:ind w:left="720"/>
        <w:rPr>
          <w:rFonts w:ascii="Georgia" w:eastAsia="Georgia" w:hAnsi="Georgia" w:cs="Georgia"/>
          <w:color w:val="000000"/>
          <w:sz w:val="20"/>
          <w:szCs w:val="20"/>
        </w:rPr>
      </w:pPr>
    </w:p>
    <w:p w14:paraId="0000005F" w14:textId="77777777" w:rsidR="00B9491E" w:rsidRDefault="00B9491E">
      <w:pPr>
        <w:pBdr>
          <w:top w:val="nil"/>
          <w:left w:val="nil"/>
          <w:bottom w:val="nil"/>
          <w:right w:val="nil"/>
          <w:between w:val="nil"/>
        </w:pBdr>
        <w:ind w:left="720"/>
        <w:rPr>
          <w:rFonts w:ascii="Georgia" w:eastAsia="Georgia" w:hAnsi="Georgia" w:cs="Georgia"/>
          <w:color w:val="000000"/>
          <w:sz w:val="20"/>
          <w:szCs w:val="20"/>
        </w:rPr>
      </w:pPr>
    </w:p>
    <w:p w14:paraId="00000060" w14:textId="77777777" w:rsidR="00B9491E" w:rsidRDefault="00B9491E">
      <w:pPr>
        <w:pBdr>
          <w:top w:val="nil"/>
          <w:left w:val="nil"/>
          <w:bottom w:val="nil"/>
          <w:right w:val="nil"/>
          <w:between w:val="nil"/>
        </w:pBdr>
        <w:ind w:left="720"/>
        <w:rPr>
          <w:rFonts w:ascii="Georgia" w:eastAsia="Georgia" w:hAnsi="Georgia" w:cs="Georgia"/>
          <w:color w:val="000000"/>
          <w:sz w:val="20"/>
          <w:szCs w:val="20"/>
        </w:rPr>
      </w:pPr>
    </w:p>
    <w:p w14:paraId="00000061" w14:textId="77777777" w:rsidR="00B9491E" w:rsidRDefault="00425584">
      <w:pPr>
        <w:pStyle w:val="Heading1"/>
        <w:keepNext w:val="0"/>
        <w:keepLines w:val="0"/>
        <w:numPr>
          <w:ilvl w:val="0"/>
          <w:numId w:val="2"/>
        </w:numPr>
        <w:spacing w:before="0"/>
        <w:rPr>
          <w:color w:val="000000"/>
        </w:rPr>
      </w:pPr>
      <w:r>
        <w:rPr>
          <w:rFonts w:ascii="Georgia" w:eastAsia="Georgia" w:hAnsi="Georgia" w:cs="Georgia"/>
          <w:color w:val="000000"/>
          <w:sz w:val="20"/>
          <w:szCs w:val="20"/>
        </w:rPr>
        <w:t>Liaison Updates:</w:t>
      </w:r>
    </w:p>
    <w:p w14:paraId="00000062" w14:textId="77777777" w:rsidR="00B9491E" w:rsidRDefault="00425584">
      <w:pPr>
        <w:numPr>
          <w:ilvl w:val="1"/>
          <w:numId w:val="2"/>
        </w:numPr>
        <w:rPr>
          <w:sz w:val="20"/>
          <w:szCs w:val="20"/>
        </w:rPr>
      </w:pPr>
      <w:r>
        <w:rPr>
          <w:rFonts w:ascii="Georgia" w:eastAsia="Georgia" w:hAnsi="Georgia" w:cs="Georgia"/>
          <w:sz w:val="20"/>
          <w:szCs w:val="20"/>
        </w:rPr>
        <w:t>Sharon Schools – William Brack and Ann Keitner:</w:t>
      </w:r>
    </w:p>
    <w:p w14:paraId="00000063"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The 15 candidates for the principal position were interviewed today.</w:t>
      </w:r>
    </w:p>
    <w:p w14:paraId="00000064"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 xml:space="preserve">June 7 will be the high school graduation. Graduates will line up in cars at the Sharon train station and drive to the high school to receive their diplomas. </w:t>
      </w:r>
    </w:p>
    <w:p w14:paraId="00000065" w14:textId="77777777" w:rsidR="00B9491E" w:rsidRDefault="00425584">
      <w:pPr>
        <w:numPr>
          <w:ilvl w:val="2"/>
          <w:numId w:val="2"/>
        </w:numPr>
        <w:rPr>
          <w:rFonts w:ascii="Georgia" w:eastAsia="Georgia" w:hAnsi="Georgia" w:cs="Georgia"/>
          <w:sz w:val="20"/>
          <w:szCs w:val="20"/>
        </w:rPr>
      </w:pPr>
      <w:r>
        <w:rPr>
          <w:rFonts w:ascii="Georgia" w:eastAsia="Georgia" w:hAnsi="Georgia" w:cs="Georgia"/>
          <w:sz w:val="20"/>
          <w:szCs w:val="20"/>
        </w:rPr>
        <w:t>Next School Committee meetin</w:t>
      </w:r>
      <w:r>
        <w:rPr>
          <w:rFonts w:ascii="Georgia" w:eastAsia="Georgia" w:hAnsi="Georgia" w:cs="Georgia"/>
          <w:sz w:val="20"/>
          <w:szCs w:val="20"/>
        </w:rPr>
        <w:t>g is June 3.</w:t>
      </w:r>
    </w:p>
    <w:p w14:paraId="00000066" w14:textId="77777777" w:rsidR="00B9491E" w:rsidRDefault="00425584">
      <w:pPr>
        <w:ind w:left="2160"/>
        <w:rPr>
          <w:rFonts w:ascii="Georgia" w:eastAsia="Georgia" w:hAnsi="Georgia" w:cs="Georgia"/>
          <w:sz w:val="20"/>
          <w:szCs w:val="20"/>
        </w:rPr>
      </w:pPr>
      <w:r>
        <w:rPr>
          <w:rFonts w:ascii="Georgia" w:eastAsia="Georgia" w:hAnsi="Georgia" w:cs="Georgia"/>
          <w:sz w:val="20"/>
          <w:szCs w:val="20"/>
        </w:rPr>
        <w:t xml:space="preserve"> </w:t>
      </w:r>
    </w:p>
    <w:p w14:paraId="00000067" w14:textId="77777777" w:rsidR="00B9491E" w:rsidRDefault="00425584">
      <w:pPr>
        <w:numPr>
          <w:ilvl w:val="1"/>
          <w:numId w:val="2"/>
        </w:numPr>
        <w:rPr>
          <w:sz w:val="20"/>
          <w:szCs w:val="20"/>
        </w:rPr>
      </w:pPr>
      <w:r>
        <w:rPr>
          <w:rFonts w:ascii="Georgia" w:eastAsia="Georgia" w:hAnsi="Georgia" w:cs="Georgia"/>
          <w:sz w:val="20"/>
          <w:szCs w:val="20"/>
        </w:rPr>
        <w:t>Library - Charles Goodman:</w:t>
      </w:r>
    </w:p>
    <w:p w14:paraId="00000068" w14:textId="77777777" w:rsidR="00B9491E" w:rsidRDefault="00425584">
      <w:pPr>
        <w:numPr>
          <w:ilvl w:val="2"/>
          <w:numId w:val="2"/>
        </w:numPr>
        <w:rPr>
          <w:sz w:val="20"/>
          <w:szCs w:val="20"/>
        </w:rPr>
      </w:pPr>
      <w:r>
        <w:rPr>
          <w:rFonts w:ascii="Georgia" w:eastAsia="Georgia" w:hAnsi="Georgia" w:cs="Georgia"/>
          <w:sz w:val="20"/>
          <w:szCs w:val="20"/>
        </w:rPr>
        <w:t xml:space="preserve">The Sharon Library has gone through Phase 1 of the pandemic response, like all other libraries. Patrons can request books online and library employees bring them out curbside. </w:t>
      </w:r>
    </w:p>
    <w:p w14:paraId="00000069" w14:textId="77777777" w:rsidR="00B9491E" w:rsidRDefault="00B9491E">
      <w:pPr>
        <w:ind w:left="2160"/>
        <w:rPr>
          <w:rFonts w:ascii="Georgia" w:eastAsia="Georgia" w:hAnsi="Georgia" w:cs="Georgia"/>
          <w:sz w:val="20"/>
          <w:szCs w:val="20"/>
        </w:rPr>
      </w:pPr>
    </w:p>
    <w:p w14:paraId="0000006A" w14:textId="77777777" w:rsidR="00B9491E" w:rsidRDefault="00425584">
      <w:pPr>
        <w:numPr>
          <w:ilvl w:val="1"/>
          <w:numId w:val="2"/>
        </w:numPr>
        <w:rPr>
          <w:sz w:val="20"/>
          <w:szCs w:val="20"/>
        </w:rPr>
      </w:pPr>
      <w:r>
        <w:rPr>
          <w:rFonts w:ascii="Georgia" w:eastAsia="Georgia" w:hAnsi="Georgia" w:cs="Georgia"/>
          <w:sz w:val="20"/>
          <w:szCs w:val="20"/>
        </w:rPr>
        <w:t>Planning Board - Arnie Cohen:</w:t>
      </w:r>
    </w:p>
    <w:p w14:paraId="0000006B" w14:textId="77777777" w:rsidR="00B9491E" w:rsidRDefault="00425584">
      <w:pPr>
        <w:numPr>
          <w:ilvl w:val="2"/>
          <w:numId w:val="2"/>
        </w:numPr>
        <w:rPr>
          <w:sz w:val="20"/>
          <w:szCs w:val="20"/>
        </w:rPr>
      </w:pPr>
      <w:r>
        <w:rPr>
          <w:rFonts w:ascii="Georgia" w:eastAsia="Georgia" w:hAnsi="Georgia" w:cs="Georgia"/>
          <w:sz w:val="20"/>
          <w:szCs w:val="20"/>
        </w:rPr>
        <w:t>The Pl</w:t>
      </w:r>
      <w:r>
        <w:rPr>
          <w:rFonts w:ascii="Georgia" w:eastAsia="Georgia" w:hAnsi="Georgia" w:cs="Georgia"/>
          <w:sz w:val="20"/>
          <w:szCs w:val="20"/>
        </w:rPr>
        <w:t>anning Board voted in favor of the golf course development.</w:t>
      </w:r>
    </w:p>
    <w:p w14:paraId="0000006C" w14:textId="77777777" w:rsidR="00B9491E" w:rsidRDefault="00B9491E">
      <w:pPr>
        <w:ind w:firstLine="1080"/>
        <w:rPr>
          <w:rFonts w:ascii="Georgia" w:eastAsia="Georgia" w:hAnsi="Georgia" w:cs="Georgia"/>
          <w:sz w:val="20"/>
          <w:szCs w:val="20"/>
        </w:rPr>
      </w:pPr>
    </w:p>
    <w:p w14:paraId="0000006D" w14:textId="77777777" w:rsidR="00B9491E" w:rsidRDefault="00425584">
      <w:pPr>
        <w:numPr>
          <w:ilvl w:val="1"/>
          <w:numId w:val="2"/>
        </w:numPr>
        <w:rPr>
          <w:sz w:val="20"/>
          <w:szCs w:val="20"/>
        </w:rPr>
      </w:pPr>
      <w:r>
        <w:rPr>
          <w:rFonts w:ascii="Georgia" w:eastAsia="Georgia" w:hAnsi="Georgia" w:cs="Georgia"/>
          <w:sz w:val="20"/>
          <w:szCs w:val="20"/>
        </w:rPr>
        <w:t>Standing Building Committee - Gordon Gladstone:</w:t>
      </w:r>
    </w:p>
    <w:p w14:paraId="0000006E" w14:textId="77777777" w:rsidR="00B9491E" w:rsidRDefault="00425584">
      <w:pPr>
        <w:numPr>
          <w:ilvl w:val="2"/>
          <w:numId w:val="2"/>
        </w:numPr>
        <w:rPr>
          <w:sz w:val="20"/>
          <w:szCs w:val="20"/>
        </w:rPr>
      </w:pPr>
      <w:r>
        <w:rPr>
          <w:rFonts w:ascii="Georgia" w:eastAsia="Georgia" w:hAnsi="Georgia" w:cs="Georgia"/>
          <w:sz w:val="20"/>
          <w:szCs w:val="20"/>
        </w:rPr>
        <w:t xml:space="preserve">Planning continues for both the high school and the library. Artificial turf will be discussed by the Conservation Commission on June 4. </w:t>
      </w:r>
    </w:p>
    <w:p w14:paraId="0000006F" w14:textId="77777777" w:rsidR="00B9491E" w:rsidRDefault="00425584">
      <w:pPr>
        <w:numPr>
          <w:ilvl w:val="2"/>
          <w:numId w:val="2"/>
        </w:numPr>
        <w:rPr>
          <w:sz w:val="20"/>
          <w:szCs w:val="20"/>
        </w:rPr>
      </w:pPr>
      <w:r>
        <w:rPr>
          <w:rFonts w:ascii="Georgia" w:eastAsia="Georgia" w:hAnsi="Georgia" w:cs="Georgia"/>
          <w:sz w:val="20"/>
          <w:szCs w:val="20"/>
        </w:rPr>
        <w:t xml:space="preserve">On </w:t>
      </w:r>
      <w:proofErr w:type="gramStart"/>
      <w:r>
        <w:rPr>
          <w:rFonts w:ascii="Georgia" w:eastAsia="Georgia" w:hAnsi="Georgia" w:cs="Georgia"/>
          <w:sz w:val="20"/>
          <w:szCs w:val="20"/>
        </w:rPr>
        <w:t>June 1</w:t>
      </w:r>
      <w:r>
        <w:rPr>
          <w:rFonts w:ascii="Georgia" w:eastAsia="Georgia" w:hAnsi="Georgia" w:cs="Georgia"/>
          <w:sz w:val="20"/>
          <w:szCs w:val="20"/>
        </w:rPr>
        <w:t>0</w:t>
      </w:r>
      <w:proofErr w:type="gramEnd"/>
      <w:r>
        <w:rPr>
          <w:rFonts w:ascii="Georgia" w:eastAsia="Georgia" w:hAnsi="Georgia" w:cs="Georgia"/>
          <w:sz w:val="20"/>
          <w:szCs w:val="20"/>
        </w:rPr>
        <w:t xml:space="preserve"> the library is going in front of the ZBA. The ZBA previously had various questions they want</w:t>
      </w:r>
      <w:sdt>
        <w:sdtPr>
          <w:tag w:val="goog_rdk_75"/>
          <w:id w:val="-171957350"/>
        </w:sdtPr>
        <w:sdtEndPr/>
        <w:sdtContent>
          <w:r>
            <w:rPr>
              <w:rFonts w:ascii="Georgia" w:eastAsia="Georgia" w:hAnsi="Georgia" w:cs="Georgia"/>
              <w:sz w:val="20"/>
              <w:szCs w:val="20"/>
            </w:rPr>
            <w:t>ed</w:t>
          </w:r>
        </w:sdtContent>
      </w:sdt>
      <w:r>
        <w:rPr>
          <w:rFonts w:ascii="Georgia" w:eastAsia="Georgia" w:hAnsi="Georgia" w:cs="Georgia"/>
          <w:sz w:val="20"/>
          <w:szCs w:val="20"/>
        </w:rPr>
        <w:t xml:space="preserve"> answered by the architect and civil engineer.</w:t>
      </w:r>
    </w:p>
    <w:p w14:paraId="00000070" w14:textId="77777777" w:rsidR="00B9491E" w:rsidRDefault="00425584">
      <w:pPr>
        <w:numPr>
          <w:ilvl w:val="2"/>
          <w:numId w:val="2"/>
        </w:numPr>
        <w:rPr>
          <w:sz w:val="20"/>
          <w:szCs w:val="20"/>
        </w:rPr>
      </w:pPr>
      <w:r>
        <w:rPr>
          <w:rFonts w:ascii="Georgia" w:eastAsia="Georgia" w:hAnsi="Georgia" w:cs="Georgia"/>
          <w:sz w:val="20"/>
          <w:szCs w:val="20"/>
        </w:rPr>
        <w:t>The SBC has sent out requests for qualifications from contractors. They have pre-qualified 8 general contractors who have submitted RFQs. Some site work construction is set to start in July or August, and early site work proposals have been sent. The proje</w:t>
      </w:r>
      <w:r>
        <w:rPr>
          <w:rFonts w:ascii="Georgia" w:eastAsia="Georgia" w:hAnsi="Georgia" w:cs="Georgia"/>
          <w:sz w:val="20"/>
          <w:szCs w:val="20"/>
        </w:rPr>
        <w:t>ct is going ahead as originally planned.</w:t>
      </w:r>
    </w:p>
    <w:p w14:paraId="00000071" w14:textId="77777777" w:rsidR="00B9491E" w:rsidRDefault="00425584">
      <w:pPr>
        <w:numPr>
          <w:ilvl w:val="2"/>
          <w:numId w:val="2"/>
        </w:numPr>
        <w:rPr>
          <w:sz w:val="20"/>
          <w:szCs w:val="20"/>
        </w:rPr>
      </w:pPr>
      <w:r>
        <w:rPr>
          <w:rFonts w:ascii="Georgia" w:eastAsia="Georgia" w:hAnsi="Georgia" w:cs="Georgia"/>
          <w:sz w:val="20"/>
          <w:szCs w:val="20"/>
        </w:rPr>
        <w:lastRenderedPageBreak/>
        <w:t>The Conservation Commission may vote no on artificial turf for the high school site.</w:t>
      </w:r>
    </w:p>
    <w:p w14:paraId="00000072" w14:textId="77777777" w:rsidR="00B9491E" w:rsidRDefault="00B9491E">
      <w:pPr>
        <w:ind w:firstLine="1080"/>
        <w:rPr>
          <w:rFonts w:ascii="Georgia" w:eastAsia="Georgia" w:hAnsi="Georgia" w:cs="Georgia"/>
          <w:sz w:val="20"/>
          <w:szCs w:val="20"/>
        </w:rPr>
      </w:pPr>
    </w:p>
    <w:p w14:paraId="00000073" w14:textId="77777777" w:rsidR="00B9491E" w:rsidRDefault="00B9491E">
      <w:pPr>
        <w:ind w:firstLine="1080"/>
        <w:rPr>
          <w:rFonts w:ascii="Georgia" w:eastAsia="Georgia" w:hAnsi="Georgia" w:cs="Georgia"/>
          <w:sz w:val="20"/>
          <w:szCs w:val="20"/>
        </w:rPr>
      </w:pPr>
    </w:p>
    <w:p w14:paraId="00000074" w14:textId="77777777" w:rsidR="00B9491E" w:rsidRDefault="00B9491E">
      <w:pPr>
        <w:pBdr>
          <w:top w:val="nil"/>
          <w:left w:val="nil"/>
          <w:bottom w:val="nil"/>
          <w:right w:val="nil"/>
          <w:between w:val="nil"/>
        </w:pBdr>
        <w:spacing w:after="60"/>
        <w:ind w:left="720"/>
        <w:rPr>
          <w:rFonts w:ascii="Georgia" w:eastAsia="Georgia" w:hAnsi="Georgia" w:cs="Georgia"/>
          <w:color w:val="000000"/>
          <w:sz w:val="20"/>
          <w:szCs w:val="20"/>
        </w:rPr>
      </w:pPr>
    </w:p>
    <w:p w14:paraId="00000075" w14:textId="77777777" w:rsidR="00B9491E" w:rsidRDefault="00425584">
      <w:pPr>
        <w:numPr>
          <w:ilvl w:val="0"/>
          <w:numId w:val="1"/>
        </w:numPr>
        <w:pBdr>
          <w:top w:val="nil"/>
          <w:left w:val="nil"/>
          <w:bottom w:val="nil"/>
          <w:right w:val="nil"/>
          <w:between w:val="nil"/>
        </w:pBdr>
        <w:spacing w:after="60"/>
      </w:pPr>
      <w:r>
        <w:rPr>
          <w:rFonts w:ascii="Georgia" w:eastAsia="Georgia" w:hAnsi="Georgia" w:cs="Georgia"/>
          <w:b/>
          <w:sz w:val="20"/>
          <w:szCs w:val="20"/>
        </w:rPr>
        <w:t>Minutes to be Voted: March 30,2020</w:t>
      </w:r>
    </w:p>
    <w:p w14:paraId="00000076" w14:textId="77777777" w:rsidR="00B9491E" w:rsidRDefault="00B9491E">
      <w:pPr>
        <w:rPr>
          <w:rFonts w:ascii="Georgia" w:eastAsia="Georgia" w:hAnsi="Georgia" w:cs="Georgia"/>
          <w:sz w:val="20"/>
          <w:szCs w:val="20"/>
        </w:rPr>
      </w:pPr>
    </w:p>
    <w:p w14:paraId="00000077" w14:textId="77777777" w:rsidR="00B9491E" w:rsidRDefault="00425584">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rPr>
        <w:t>Motion:</w:t>
      </w:r>
      <w:r>
        <w:rPr>
          <w:rFonts w:ascii="Georgia" w:eastAsia="Georgia" w:hAnsi="Georgia" w:cs="Georgia"/>
          <w:sz w:val="20"/>
          <w:szCs w:val="20"/>
        </w:rPr>
        <w:t xml:space="preserve"> by Patricia-Lee Achorn </w:t>
      </w:r>
      <w:r>
        <w:rPr>
          <w:rFonts w:ascii="Georgia" w:eastAsia="Georgia" w:hAnsi="Georgia" w:cs="Georgia"/>
          <w:b/>
          <w:sz w:val="20"/>
          <w:szCs w:val="20"/>
        </w:rPr>
        <w:t xml:space="preserve">Seconded: </w:t>
      </w:r>
      <w:r>
        <w:rPr>
          <w:rFonts w:ascii="Georgia" w:eastAsia="Georgia" w:hAnsi="Georgia" w:cs="Georgia"/>
          <w:sz w:val="20"/>
          <w:szCs w:val="20"/>
        </w:rPr>
        <w:t xml:space="preserve">Anja Bernier to approve the April 23, 2020 minutes </w:t>
      </w:r>
      <w:r>
        <w:rPr>
          <w:rFonts w:ascii="Georgia" w:eastAsia="Georgia" w:hAnsi="Georgia" w:cs="Georgia"/>
          <w:b/>
          <w:sz w:val="20"/>
          <w:szCs w:val="20"/>
        </w:rPr>
        <w:t xml:space="preserve">Voted: </w:t>
      </w:r>
      <w:r>
        <w:rPr>
          <w:rFonts w:ascii="Georgia" w:eastAsia="Georgia" w:hAnsi="Georgia" w:cs="Georgia"/>
          <w:sz w:val="20"/>
          <w:szCs w:val="20"/>
        </w:rPr>
        <w:t xml:space="preserve">10-0-0. </w:t>
      </w:r>
    </w:p>
    <w:p w14:paraId="00000078" w14:textId="77777777" w:rsidR="00B9491E" w:rsidRDefault="00B9491E">
      <w:pPr>
        <w:pBdr>
          <w:top w:val="nil"/>
          <w:left w:val="nil"/>
          <w:bottom w:val="nil"/>
          <w:right w:val="nil"/>
          <w:between w:val="nil"/>
        </w:pBdr>
        <w:rPr>
          <w:rFonts w:ascii="Georgia" w:eastAsia="Georgia" w:hAnsi="Georgia" w:cs="Georgia"/>
          <w:sz w:val="20"/>
          <w:szCs w:val="20"/>
        </w:rPr>
      </w:pPr>
    </w:p>
    <w:p w14:paraId="00000079" w14:textId="77777777" w:rsidR="00B9491E" w:rsidRDefault="00425584">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rPr>
        <w:t xml:space="preserve">Motion: </w:t>
      </w:r>
      <w:r>
        <w:rPr>
          <w:rFonts w:ascii="Georgia" w:eastAsia="Georgia" w:hAnsi="Georgia" w:cs="Georgia"/>
          <w:sz w:val="20"/>
          <w:szCs w:val="20"/>
        </w:rPr>
        <w:t xml:space="preserve">by Patricia-Lee Achorn </w:t>
      </w:r>
      <w:r>
        <w:rPr>
          <w:rFonts w:ascii="Georgia" w:eastAsia="Georgia" w:hAnsi="Georgia" w:cs="Georgia"/>
          <w:b/>
          <w:sz w:val="20"/>
          <w:szCs w:val="20"/>
        </w:rPr>
        <w:t xml:space="preserve">Seconded: </w:t>
      </w:r>
      <w:r>
        <w:rPr>
          <w:rFonts w:ascii="Georgia" w:eastAsia="Georgia" w:hAnsi="Georgia" w:cs="Georgia"/>
          <w:sz w:val="20"/>
          <w:szCs w:val="20"/>
        </w:rPr>
        <w:t xml:space="preserve">Anja Bernier to approve the May 4, 2020 minutes </w:t>
      </w:r>
      <w:r>
        <w:rPr>
          <w:rFonts w:ascii="Georgia" w:eastAsia="Georgia" w:hAnsi="Georgia" w:cs="Georgia"/>
          <w:b/>
          <w:sz w:val="20"/>
          <w:szCs w:val="20"/>
        </w:rPr>
        <w:t xml:space="preserve">Voted: </w:t>
      </w:r>
      <w:r>
        <w:rPr>
          <w:rFonts w:ascii="Georgia" w:eastAsia="Georgia" w:hAnsi="Georgia" w:cs="Georgia"/>
          <w:sz w:val="20"/>
          <w:szCs w:val="20"/>
        </w:rPr>
        <w:t xml:space="preserve">10-0-0. </w:t>
      </w:r>
    </w:p>
    <w:p w14:paraId="0000007A" w14:textId="77777777" w:rsidR="00B9491E" w:rsidRDefault="00B9491E">
      <w:pPr>
        <w:pBdr>
          <w:top w:val="nil"/>
          <w:left w:val="nil"/>
          <w:bottom w:val="nil"/>
          <w:right w:val="nil"/>
          <w:between w:val="nil"/>
        </w:pBdr>
        <w:rPr>
          <w:rFonts w:ascii="Georgia" w:eastAsia="Georgia" w:hAnsi="Georgia" w:cs="Georgia"/>
          <w:sz w:val="20"/>
          <w:szCs w:val="20"/>
        </w:rPr>
      </w:pPr>
    </w:p>
    <w:p w14:paraId="0000007B" w14:textId="77777777" w:rsidR="00B9491E" w:rsidRDefault="00B9491E">
      <w:pPr>
        <w:rPr>
          <w:rFonts w:ascii="Georgia" w:eastAsia="Georgia" w:hAnsi="Georgia" w:cs="Georgia"/>
          <w:sz w:val="20"/>
          <w:szCs w:val="20"/>
        </w:rPr>
      </w:pPr>
    </w:p>
    <w:p w14:paraId="0000007C" w14:textId="77777777" w:rsidR="00B9491E" w:rsidRDefault="00B9491E">
      <w:pPr>
        <w:pBdr>
          <w:top w:val="nil"/>
          <w:left w:val="nil"/>
          <w:bottom w:val="nil"/>
          <w:right w:val="nil"/>
          <w:between w:val="nil"/>
        </w:pBdr>
        <w:rPr>
          <w:rFonts w:ascii="Georgia" w:eastAsia="Georgia" w:hAnsi="Georgia" w:cs="Georgia"/>
          <w:b/>
          <w:color w:val="000000"/>
          <w:sz w:val="20"/>
          <w:szCs w:val="20"/>
        </w:rPr>
      </w:pPr>
    </w:p>
    <w:p w14:paraId="0000007D" w14:textId="77777777" w:rsidR="00B9491E" w:rsidRDefault="00425584">
      <w:pPr>
        <w:numPr>
          <w:ilvl w:val="0"/>
          <w:numId w:val="2"/>
        </w:numPr>
        <w:pBdr>
          <w:top w:val="nil"/>
          <w:left w:val="nil"/>
          <w:bottom w:val="nil"/>
          <w:right w:val="nil"/>
          <w:between w:val="nil"/>
        </w:pBdr>
        <w:rPr>
          <w:color w:val="000000"/>
        </w:rPr>
      </w:pPr>
      <w:bookmarkStart w:id="1" w:name="_heading=h.30j0zll" w:colFirst="0" w:colLast="0"/>
      <w:bookmarkEnd w:id="1"/>
      <w:r>
        <w:rPr>
          <w:rFonts w:ascii="Georgia" w:eastAsia="Georgia" w:hAnsi="Georgia" w:cs="Georgia"/>
          <w:b/>
          <w:color w:val="000000"/>
          <w:sz w:val="20"/>
          <w:szCs w:val="20"/>
        </w:rPr>
        <w:t>Topics not reasonably anticipated by the Chair in 48 hours:</w:t>
      </w:r>
    </w:p>
    <w:p w14:paraId="0000007E" w14:textId="77777777" w:rsidR="00B9491E" w:rsidRDefault="00425584">
      <w:pPr>
        <w:numPr>
          <w:ilvl w:val="1"/>
          <w:numId w:val="2"/>
        </w:numPr>
        <w:pBdr>
          <w:top w:val="nil"/>
          <w:left w:val="nil"/>
          <w:bottom w:val="nil"/>
          <w:right w:val="nil"/>
          <w:between w:val="nil"/>
        </w:pBdr>
        <w:rPr>
          <w:rFonts w:ascii="Georgia" w:eastAsia="Georgia" w:hAnsi="Georgia" w:cs="Georgia"/>
          <w:b/>
          <w:color w:val="000000"/>
          <w:sz w:val="20"/>
          <w:szCs w:val="20"/>
        </w:rPr>
      </w:pPr>
      <w:bookmarkStart w:id="2" w:name="_heading=h.1fob9te" w:colFirst="0" w:colLast="0"/>
      <w:bookmarkEnd w:id="2"/>
      <w:r>
        <w:rPr>
          <w:rFonts w:ascii="Georgia" w:eastAsia="Georgia" w:hAnsi="Georgia" w:cs="Georgia"/>
          <w:color w:val="000000"/>
          <w:sz w:val="20"/>
          <w:szCs w:val="20"/>
        </w:rPr>
        <w:t xml:space="preserve">Under the Finance Committee </w:t>
      </w:r>
      <w:proofErr w:type="gramStart"/>
      <w:r>
        <w:rPr>
          <w:rFonts w:ascii="Georgia" w:eastAsia="Georgia" w:hAnsi="Georgia" w:cs="Georgia"/>
          <w:color w:val="000000"/>
          <w:sz w:val="20"/>
          <w:szCs w:val="20"/>
        </w:rPr>
        <w:t>bylaws</w:t>
      </w:r>
      <w:proofErr w:type="gramEnd"/>
      <w:r>
        <w:rPr>
          <w:rFonts w:ascii="Georgia" w:eastAsia="Georgia" w:hAnsi="Georgia" w:cs="Georgia"/>
          <w:color w:val="000000"/>
          <w:sz w:val="20"/>
          <w:szCs w:val="20"/>
        </w:rPr>
        <w:t xml:space="preserve"> we have the authority to fill vacancies on the committee. The committee will review the interested party’s credentials and vote at the June 29 meeting. </w:t>
      </w:r>
    </w:p>
    <w:p w14:paraId="0000007F" w14:textId="77777777" w:rsidR="00B9491E" w:rsidRDefault="00425584">
      <w:pPr>
        <w:numPr>
          <w:ilvl w:val="1"/>
          <w:numId w:val="2"/>
        </w:numPr>
        <w:pBdr>
          <w:top w:val="nil"/>
          <w:left w:val="nil"/>
          <w:bottom w:val="nil"/>
          <w:right w:val="nil"/>
          <w:between w:val="nil"/>
        </w:pBdr>
        <w:rPr>
          <w:rFonts w:ascii="Georgia" w:eastAsia="Georgia" w:hAnsi="Georgia" w:cs="Georgia"/>
          <w:b/>
          <w:color w:val="000000"/>
          <w:sz w:val="20"/>
          <w:szCs w:val="20"/>
        </w:rPr>
      </w:pPr>
      <w:proofErr w:type="gramStart"/>
      <w:r>
        <w:rPr>
          <w:rFonts w:ascii="Georgia" w:eastAsia="Georgia" w:hAnsi="Georgia" w:cs="Georgia"/>
          <w:color w:val="000000"/>
          <w:sz w:val="20"/>
          <w:szCs w:val="20"/>
        </w:rPr>
        <w:t>Typically</w:t>
      </w:r>
      <w:proofErr w:type="gramEnd"/>
      <w:r>
        <w:rPr>
          <w:rFonts w:ascii="Georgia" w:eastAsia="Georgia" w:hAnsi="Georgia" w:cs="Georgia"/>
          <w:color w:val="000000"/>
          <w:sz w:val="20"/>
          <w:szCs w:val="20"/>
        </w:rPr>
        <w:t xml:space="preserve"> a committee reorganization has been completed by this time of the year</w:t>
      </w:r>
      <w:sdt>
        <w:sdtPr>
          <w:tag w:val="goog_rdk_76"/>
          <w:id w:val="690486960"/>
        </w:sdtPr>
        <w:sdtEndPr/>
        <w:sdtContent>
          <w:r>
            <w:rPr>
              <w:rFonts w:ascii="Georgia" w:eastAsia="Georgia" w:hAnsi="Georgia" w:cs="Georgia"/>
              <w:color w:val="000000"/>
              <w:sz w:val="20"/>
              <w:szCs w:val="20"/>
            </w:rPr>
            <w:t>, but this has been delayed along with Annual Town Meeting</w:t>
          </w:r>
        </w:sdtContent>
      </w:sdt>
      <w:r>
        <w:rPr>
          <w:rFonts w:ascii="Georgia" w:eastAsia="Georgia" w:hAnsi="Georgia" w:cs="Georgia"/>
          <w:color w:val="000000"/>
          <w:sz w:val="20"/>
          <w:szCs w:val="20"/>
        </w:rPr>
        <w:t>.</w:t>
      </w:r>
    </w:p>
    <w:p w14:paraId="00000080" w14:textId="77777777" w:rsidR="00B9491E" w:rsidRDefault="00B9491E">
      <w:pPr>
        <w:pBdr>
          <w:top w:val="nil"/>
          <w:left w:val="nil"/>
          <w:bottom w:val="nil"/>
          <w:right w:val="nil"/>
          <w:between w:val="nil"/>
        </w:pBdr>
        <w:ind w:left="720"/>
        <w:rPr>
          <w:rFonts w:ascii="Georgia" w:eastAsia="Georgia" w:hAnsi="Georgia" w:cs="Georgia"/>
          <w:b/>
          <w:color w:val="000000"/>
          <w:sz w:val="20"/>
          <w:szCs w:val="20"/>
        </w:rPr>
      </w:pPr>
    </w:p>
    <w:p w14:paraId="00000081" w14:textId="77777777" w:rsidR="00B9491E" w:rsidRDefault="00B9491E">
      <w:pPr>
        <w:pBdr>
          <w:top w:val="nil"/>
          <w:left w:val="nil"/>
          <w:bottom w:val="nil"/>
          <w:right w:val="nil"/>
          <w:between w:val="nil"/>
        </w:pBdr>
        <w:ind w:left="720"/>
        <w:rPr>
          <w:rFonts w:ascii="Georgia" w:eastAsia="Georgia" w:hAnsi="Georgia" w:cs="Georgia"/>
          <w:b/>
          <w:color w:val="000000"/>
          <w:sz w:val="20"/>
          <w:szCs w:val="20"/>
        </w:rPr>
      </w:pPr>
    </w:p>
    <w:p w14:paraId="00000082" w14:textId="77777777" w:rsidR="00B9491E" w:rsidRDefault="00B9491E">
      <w:pPr>
        <w:pBdr>
          <w:top w:val="nil"/>
          <w:left w:val="nil"/>
          <w:bottom w:val="nil"/>
          <w:right w:val="nil"/>
          <w:between w:val="nil"/>
        </w:pBdr>
        <w:ind w:left="720"/>
        <w:rPr>
          <w:rFonts w:ascii="Georgia" w:eastAsia="Georgia" w:hAnsi="Georgia" w:cs="Georgia"/>
          <w:b/>
          <w:color w:val="000000"/>
          <w:sz w:val="20"/>
          <w:szCs w:val="20"/>
        </w:rPr>
      </w:pPr>
    </w:p>
    <w:p w14:paraId="00000083" w14:textId="77777777" w:rsidR="00B9491E" w:rsidRDefault="00B9491E">
      <w:pPr>
        <w:pBdr>
          <w:top w:val="nil"/>
          <w:left w:val="nil"/>
          <w:bottom w:val="nil"/>
          <w:right w:val="nil"/>
          <w:between w:val="nil"/>
        </w:pBdr>
        <w:ind w:left="720"/>
        <w:rPr>
          <w:rFonts w:ascii="Georgia" w:eastAsia="Georgia" w:hAnsi="Georgia" w:cs="Georgia"/>
          <w:b/>
          <w:color w:val="000000"/>
          <w:sz w:val="20"/>
          <w:szCs w:val="20"/>
        </w:rPr>
      </w:pPr>
    </w:p>
    <w:p w14:paraId="00000084" w14:textId="77777777" w:rsidR="00B9491E" w:rsidRDefault="00425584">
      <w:pPr>
        <w:numPr>
          <w:ilvl w:val="0"/>
          <w:numId w:val="2"/>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85" w14:textId="77777777" w:rsidR="00B9491E" w:rsidRDefault="00B9491E">
      <w:pPr>
        <w:pBdr>
          <w:top w:val="nil"/>
          <w:left w:val="nil"/>
          <w:bottom w:val="nil"/>
          <w:right w:val="nil"/>
          <w:between w:val="nil"/>
        </w:pBdr>
        <w:ind w:left="720" w:hanging="720"/>
        <w:rPr>
          <w:rFonts w:ascii="Georgia" w:eastAsia="Georgia" w:hAnsi="Georgia" w:cs="Georgia"/>
          <w:b/>
          <w:sz w:val="20"/>
          <w:szCs w:val="20"/>
        </w:rPr>
      </w:pPr>
    </w:p>
    <w:p w14:paraId="00000086" w14:textId="77777777" w:rsidR="00B9491E" w:rsidRDefault="00425584">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William Brack </w:t>
      </w:r>
      <w:r>
        <w:rPr>
          <w:rFonts w:ascii="Georgia" w:eastAsia="Georgia" w:hAnsi="Georgia" w:cs="Georgia"/>
          <w:b/>
          <w:sz w:val="20"/>
          <w:szCs w:val="20"/>
        </w:rPr>
        <w:t xml:space="preserve">Seconded: </w:t>
      </w:r>
      <w:r>
        <w:rPr>
          <w:rFonts w:ascii="Georgia" w:eastAsia="Georgia" w:hAnsi="Georgia" w:cs="Georgia"/>
          <w:sz w:val="20"/>
          <w:szCs w:val="20"/>
        </w:rPr>
        <w:t xml:space="preserve">Anja Bernier to adjourn </w:t>
      </w:r>
      <w:r>
        <w:rPr>
          <w:rFonts w:ascii="Georgia" w:eastAsia="Georgia" w:hAnsi="Georgia" w:cs="Georgia"/>
          <w:b/>
          <w:sz w:val="20"/>
          <w:szCs w:val="20"/>
        </w:rPr>
        <w:t xml:space="preserve">Voted: </w:t>
      </w:r>
      <w:r>
        <w:rPr>
          <w:rFonts w:ascii="Georgia" w:eastAsia="Georgia" w:hAnsi="Georgia" w:cs="Georgia"/>
          <w:sz w:val="20"/>
          <w:szCs w:val="20"/>
        </w:rPr>
        <w:t xml:space="preserve">10-0-0. </w:t>
      </w:r>
    </w:p>
    <w:p w14:paraId="00000087" w14:textId="77777777" w:rsidR="00B9491E" w:rsidRDefault="00B9491E">
      <w:pPr>
        <w:pBdr>
          <w:top w:val="nil"/>
          <w:left w:val="nil"/>
          <w:bottom w:val="nil"/>
          <w:right w:val="nil"/>
          <w:between w:val="nil"/>
        </w:pBdr>
        <w:rPr>
          <w:rFonts w:ascii="Georgia" w:eastAsia="Georgia" w:hAnsi="Georgia" w:cs="Georgia"/>
          <w:sz w:val="20"/>
          <w:szCs w:val="20"/>
        </w:rPr>
      </w:pPr>
    </w:p>
    <w:p w14:paraId="00000088" w14:textId="77777777" w:rsidR="00B9491E" w:rsidRDefault="00B9491E">
      <w:pPr>
        <w:pBdr>
          <w:top w:val="nil"/>
          <w:left w:val="nil"/>
          <w:bottom w:val="nil"/>
          <w:right w:val="nil"/>
          <w:between w:val="nil"/>
        </w:pBdr>
        <w:ind w:left="720" w:hanging="720"/>
        <w:rPr>
          <w:rFonts w:ascii="Georgia" w:eastAsia="Georgia" w:hAnsi="Georgia" w:cs="Georgia"/>
          <w:sz w:val="20"/>
          <w:szCs w:val="20"/>
        </w:rPr>
      </w:pPr>
    </w:p>
    <w:p w14:paraId="00000089" w14:textId="77777777" w:rsidR="00B9491E" w:rsidRDefault="00425584">
      <w:pPr>
        <w:pBdr>
          <w:top w:val="nil"/>
          <w:left w:val="nil"/>
          <w:bottom w:val="nil"/>
          <w:right w:val="nil"/>
          <w:between w:val="nil"/>
        </w:pBdr>
        <w:rPr>
          <w:rFonts w:ascii="Georgia" w:eastAsia="Georgia" w:hAnsi="Georgia" w:cs="Georgia"/>
          <w:sz w:val="20"/>
          <w:szCs w:val="20"/>
        </w:rPr>
      </w:pPr>
      <w:bookmarkStart w:id="3" w:name="_heading=h.3znysh7" w:colFirst="0" w:colLast="0"/>
      <w:bookmarkEnd w:id="3"/>
      <w:r>
        <w:rPr>
          <w:rFonts w:ascii="Georgia" w:eastAsia="Georgia" w:hAnsi="Georgia" w:cs="Georgia"/>
          <w:sz w:val="20"/>
          <w:szCs w:val="20"/>
        </w:rPr>
        <w:t>The meeting was adjourned at 9:20 pm.</w:t>
      </w:r>
    </w:p>
    <w:sectPr w:rsidR="00B9491E">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34D37"/>
    <w:multiLevelType w:val="multilevel"/>
    <w:tmpl w:val="0D106FFE"/>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8B3A86"/>
    <w:multiLevelType w:val="multilevel"/>
    <w:tmpl w:val="AFF4C540"/>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1E"/>
    <w:rsid w:val="00425584"/>
    <w:rsid w:val="00B9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36F"/>
  <w15:docId w15:val="{3D1A9649-20FC-4D4D-8C61-E98DD80F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3A"/>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80550"/>
    <w:pPr>
      <w:ind w:left="720"/>
      <w:contextualSpacing/>
    </w:pPr>
  </w:style>
  <w:style w:type="character" w:styleId="CommentReference">
    <w:name w:val="annotation reference"/>
    <w:basedOn w:val="DefaultParagraphFont"/>
    <w:uiPriority w:val="99"/>
    <w:semiHidden/>
    <w:unhideWhenUsed/>
    <w:rsid w:val="00AA2EF7"/>
    <w:rPr>
      <w:sz w:val="16"/>
      <w:szCs w:val="16"/>
    </w:rPr>
  </w:style>
  <w:style w:type="paragraph" w:styleId="CommentText">
    <w:name w:val="annotation text"/>
    <w:basedOn w:val="Normal"/>
    <w:link w:val="CommentTextChar"/>
    <w:uiPriority w:val="99"/>
    <w:semiHidden/>
    <w:unhideWhenUsed/>
    <w:rsid w:val="00AA2EF7"/>
    <w:rPr>
      <w:sz w:val="20"/>
      <w:szCs w:val="20"/>
    </w:rPr>
  </w:style>
  <w:style w:type="character" w:customStyle="1" w:styleId="CommentTextChar">
    <w:name w:val="Comment Text Char"/>
    <w:basedOn w:val="DefaultParagraphFont"/>
    <w:link w:val="CommentText"/>
    <w:uiPriority w:val="99"/>
    <w:semiHidden/>
    <w:rsid w:val="00AA2EF7"/>
    <w:rPr>
      <w:sz w:val="20"/>
      <w:szCs w:val="20"/>
    </w:rPr>
  </w:style>
  <w:style w:type="paragraph" w:styleId="CommentSubject">
    <w:name w:val="annotation subject"/>
    <w:basedOn w:val="CommentText"/>
    <w:next w:val="CommentText"/>
    <w:link w:val="CommentSubjectChar"/>
    <w:uiPriority w:val="99"/>
    <w:semiHidden/>
    <w:unhideWhenUsed/>
    <w:rsid w:val="00AA2EF7"/>
    <w:rPr>
      <w:b/>
      <w:bCs/>
    </w:rPr>
  </w:style>
  <w:style w:type="character" w:customStyle="1" w:styleId="CommentSubjectChar">
    <w:name w:val="Comment Subject Char"/>
    <w:basedOn w:val="CommentTextChar"/>
    <w:link w:val="CommentSubject"/>
    <w:uiPriority w:val="99"/>
    <w:semiHidden/>
    <w:rsid w:val="00AA2EF7"/>
    <w:rPr>
      <w:b/>
      <w:bCs/>
      <w:sz w:val="20"/>
      <w:szCs w:val="20"/>
    </w:rPr>
  </w:style>
  <w:style w:type="paragraph" w:styleId="BalloonText">
    <w:name w:val="Balloon Text"/>
    <w:basedOn w:val="Normal"/>
    <w:link w:val="BalloonTextChar"/>
    <w:uiPriority w:val="99"/>
    <w:semiHidden/>
    <w:unhideWhenUsed/>
    <w:rsid w:val="00AA2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fm2qW5J0JZq6fTtTdcByr/l2jA==">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2020-06-26T16:39:00Z</dcterms:created>
  <dcterms:modified xsi:type="dcterms:W3CDTF">2020-06-26T16:39:00Z</dcterms:modified>
</cp:coreProperties>
</file>