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B5BCA" w:rsidRDefault="00D313A9">
      <w:pPr>
        <w:rPr>
          <w:rFonts w:ascii="Georgia" w:eastAsia="Georgia" w:hAnsi="Georgia" w:cs="Georgia"/>
          <w:sz w:val="20"/>
          <w:szCs w:val="20"/>
        </w:rPr>
      </w:pPr>
      <w:r>
        <w:rPr>
          <w:rFonts w:ascii="Georgia" w:eastAsia="Georgia" w:hAnsi="Georgia" w:cs="Georgia"/>
          <w:sz w:val="20"/>
          <w:szCs w:val="20"/>
        </w:rPr>
        <w:t>March 02, 2020 Minutes</w:t>
      </w:r>
    </w:p>
    <w:p w14:paraId="00000002" w14:textId="77777777" w:rsidR="00DB5BCA" w:rsidRDefault="00D313A9">
      <w:pPr>
        <w:rPr>
          <w:rFonts w:ascii="Georgia" w:eastAsia="Georgia" w:hAnsi="Georgia" w:cs="Georgia"/>
          <w:sz w:val="20"/>
          <w:szCs w:val="20"/>
        </w:rPr>
      </w:pPr>
      <w:r>
        <w:rPr>
          <w:rFonts w:ascii="Georgia" w:eastAsia="Georgia" w:hAnsi="Georgia" w:cs="Georgia"/>
          <w:sz w:val="20"/>
          <w:szCs w:val="20"/>
        </w:rPr>
        <w:t>Town of Sharon Finance Committee Meeting</w:t>
      </w:r>
    </w:p>
    <w:p w14:paraId="00000003" w14:textId="77777777" w:rsidR="00DB5BCA" w:rsidRDefault="00DB5BCA">
      <w:pPr>
        <w:rPr>
          <w:rFonts w:ascii="Georgia" w:eastAsia="Georgia" w:hAnsi="Georgia" w:cs="Georgia"/>
          <w:sz w:val="20"/>
          <w:szCs w:val="20"/>
        </w:rPr>
      </w:pPr>
    </w:p>
    <w:p w14:paraId="00000004" w14:textId="77777777" w:rsidR="00DB5BCA" w:rsidRDefault="00D313A9">
      <w:pPr>
        <w:rPr>
          <w:rFonts w:ascii="Georgia" w:eastAsia="Georgia" w:hAnsi="Georgia" w:cs="Georgia"/>
          <w:sz w:val="20"/>
          <w:szCs w:val="20"/>
        </w:rPr>
      </w:pPr>
      <w:r>
        <w:rPr>
          <w:rFonts w:ascii="Georgia" w:eastAsia="Georgia" w:hAnsi="Georgia" w:cs="Georgia"/>
          <w:b/>
          <w:sz w:val="20"/>
          <w:szCs w:val="20"/>
        </w:rPr>
        <w:t xml:space="preserve">Present: </w:t>
      </w:r>
      <w:r>
        <w:rPr>
          <w:rFonts w:ascii="Georgia" w:eastAsia="Georgia" w:hAnsi="Georgia" w:cs="Georgia"/>
          <w:sz w:val="20"/>
          <w:szCs w:val="20"/>
        </w:rPr>
        <w:t>Daniel Lewenberg, Patricia-Lee Achorn, Anja Bernier, William Brack, Arnold Cohen, Gordon Gladstone, Charles Goodman, Ann Keitner, and Edward Philips.</w:t>
      </w:r>
    </w:p>
    <w:p w14:paraId="00000005" w14:textId="77777777" w:rsidR="00DB5BCA" w:rsidRDefault="00DB5BCA">
      <w:pPr>
        <w:rPr>
          <w:rFonts w:ascii="Georgia" w:eastAsia="Georgia" w:hAnsi="Georgia" w:cs="Georgia"/>
          <w:sz w:val="20"/>
          <w:szCs w:val="20"/>
        </w:rPr>
      </w:pPr>
    </w:p>
    <w:p w14:paraId="00000006" w14:textId="77777777" w:rsidR="00DB5BCA" w:rsidRDefault="00D313A9">
      <w:pPr>
        <w:rPr>
          <w:rFonts w:ascii="Georgia" w:eastAsia="Georgia" w:hAnsi="Georgia" w:cs="Georgia"/>
          <w:sz w:val="20"/>
          <w:szCs w:val="20"/>
        </w:rPr>
      </w:pPr>
      <w:r>
        <w:rPr>
          <w:rFonts w:ascii="Georgia" w:eastAsia="Georgia" w:hAnsi="Georgia" w:cs="Georgia"/>
          <w:b/>
          <w:sz w:val="20"/>
          <w:szCs w:val="20"/>
        </w:rPr>
        <w:t xml:space="preserve">Not Present: </w:t>
      </w:r>
      <w:r>
        <w:rPr>
          <w:rFonts w:ascii="Georgia" w:eastAsia="Georgia" w:hAnsi="Georgia" w:cs="Georgia"/>
          <w:sz w:val="20"/>
          <w:szCs w:val="20"/>
        </w:rPr>
        <w:t>Ira Miller, Anil Ramoju.</w:t>
      </w:r>
    </w:p>
    <w:p w14:paraId="00000007" w14:textId="77777777" w:rsidR="00DB5BCA" w:rsidRDefault="00DB5BCA">
      <w:pPr>
        <w:rPr>
          <w:rFonts w:ascii="Georgia" w:eastAsia="Georgia" w:hAnsi="Georgia" w:cs="Georgia"/>
          <w:sz w:val="20"/>
          <w:szCs w:val="20"/>
        </w:rPr>
      </w:pPr>
    </w:p>
    <w:p w14:paraId="00000008" w14:textId="77777777" w:rsidR="00DB5BCA" w:rsidRDefault="00D313A9">
      <w:pPr>
        <w:rPr>
          <w:rFonts w:ascii="Georgia" w:eastAsia="Georgia" w:hAnsi="Georgia" w:cs="Georgia"/>
          <w:sz w:val="20"/>
          <w:szCs w:val="20"/>
        </w:rPr>
      </w:pPr>
      <w:r>
        <w:rPr>
          <w:rFonts w:ascii="Georgia" w:eastAsia="Georgia" w:hAnsi="Georgia" w:cs="Georgia"/>
          <w:sz w:val="20"/>
          <w:szCs w:val="20"/>
        </w:rPr>
        <w:t>Also present: Krishan Gupta, Director of Finance</w:t>
      </w:r>
    </w:p>
    <w:p w14:paraId="00000009" w14:textId="77777777" w:rsidR="00DB5BCA" w:rsidRDefault="00DB5BCA">
      <w:pPr>
        <w:ind w:left="720" w:hanging="360"/>
        <w:rPr>
          <w:rFonts w:ascii="Georgia" w:eastAsia="Georgia" w:hAnsi="Georgia" w:cs="Georgia"/>
          <w:sz w:val="20"/>
          <w:szCs w:val="20"/>
        </w:rPr>
      </w:pPr>
    </w:p>
    <w:p w14:paraId="0000000A" w14:textId="77777777" w:rsidR="00DB5BCA" w:rsidRDefault="00D313A9">
      <w:pPr>
        <w:numPr>
          <w:ilvl w:val="0"/>
          <w:numId w:val="1"/>
        </w:numPr>
        <w:rPr>
          <w:rFonts w:ascii="Georgia" w:eastAsia="Georgia" w:hAnsi="Georgia" w:cs="Georgia"/>
          <w:sz w:val="20"/>
          <w:szCs w:val="20"/>
        </w:rPr>
      </w:pPr>
      <w:r>
        <w:rPr>
          <w:rFonts w:ascii="Georgia" w:eastAsia="Georgia" w:hAnsi="Georgia" w:cs="Georgia"/>
          <w:b/>
          <w:sz w:val="20"/>
          <w:szCs w:val="20"/>
        </w:rPr>
        <w:t xml:space="preserve">Daniel Lewenberg discussed that the Finance Committee on Thursday received a letter and executive summary of the investigation report. </w:t>
      </w:r>
      <w:r>
        <w:rPr>
          <w:rFonts w:ascii="Georgia" w:eastAsia="Georgia" w:hAnsi="Georgia" w:cs="Georgia"/>
          <w:sz w:val="20"/>
          <w:szCs w:val="20"/>
        </w:rPr>
        <w:t>He stated the redacted report will not be discussed at this meeting but will be discussed in the future as needed.</w:t>
      </w:r>
    </w:p>
    <w:p w14:paraId="0000000B" w14:textId="77777777" w:rsidR="00DB5BCA" w:rsidRDefault="00DB5BCA">
      <w:pPr>
        <w:rPr>
          <w:rFonts w:ascii="Georgia" w:eastAsia="Georgia" w:hAnsi="Georgia" w:cs="Georgia"/>
          <w:b/>
          <w:sz w:val="20"/>
          <w:szCs w:val="20"/>
        </w:rPr>
      </w:pPr>
    </w:p>
    <w:p w14:paraId="0000000C" w14:textId="77777777" w:rsidR="00DB5BCA" w:rsidRDefault="00DB5BCA">
      <w:pPr>
        <w:rPr>
          <w:rFonts w:ascii="Georgia" w:eastAsia="Georgia" w:hAnsi="Georgia" w:cs="Georgia"/>
          <w:b/>
          <w:sz w:val="20"/>
          <w:szCs w:val="20"/>
        </w:rPr>
      </w:pPr>
    </w:p>
    <w:p w14:paraId="0000000D" w14:textId="77777777" w:rsidR="00DB5BCA" w:rsidRDefault="00D313A9">
      <w:pPr>
        <w:numPr>
          <w:ilvl w:val="0"/>
          <w:numId w:val="1"/>
        </w:numPr>
        <w:rPr>
          <w:rFonts w:ascii="Georgia" w:eastAsia="Georgia" w:hAnsi="Georgia" w:cs="Georgia"/>
          <w:sz w:val="20"/>
          <w:szCs w:val="20"/>
        </w:rPr>
      </w:pPr>
      <w:r>
        <w:rPr>
          <w:rFonts w:ascii="Georgia" w:eastAsia="Georgia" w:hAnsi="Georgia" w:cs="Georgia"/>
          <w:b/>
          <w:sz w:val="20"/>
          <w:szCs w:val="20"/>
        </w:rPr>
        <w:t>Dr. Victoria Greer, Superintendent of Schools, reviewed the proposed FY2021 School Department Budget:</w:t>
      </w:r>
    </w:p>
    <w:p w14:paraId="0000000E" w14:textId="27CF1654" w:rsidR="00DB5BCA" w:rsidRDefault="00D313A9">
      <w:pPr>
        <w:numPr>
          <w:ilvl w:val="1"/>
          <w:numId w:val="1"/>
        </w:numPr>
        <w:rPr>
          <w:sz w:val="20"/>
          <w:szCs w:val="20"/>
        </w:rPr>
      </w:pPr>
      <w:r>
        <w:rPr>
          <w:rFonts w:ascii="Georgia" w:eastAsia="Georgia" w:hAnsi="Georgia" w:cs="Georgia"/>
          <w:sz w:val="20"/>
          <w:szCs w:val="20"/>
        </w:rPr>
        <w:t xml:space="preserve">Dr. Greer recognized the executive leadership team at the School Department, school departments and other staff for their hard work on the proposed 2021 budget and introduced the School Department members in attendance. </w:t>
      </w:r>
    </w:p>
    <w:p w14:paraId="0000000F" w14:textId="77777777" w:rsidR="00DB5BCA" w:rsidRDefault="00D313A9">
      <w:pPr>
        <w:numPr>
          <w:ilvl w:val="1"/>
          <w:numId w:val="1"/>
        </w:numPr>
        <w:rPr>
          <w:sz w:val="20"/>
          <w:szCs w:val="20"/>
        </w:rPr>
      </w:pPr>
      <w:r>
        <w:rPr>
          <w:rFonts w:ascii="Georgia" w:eastAsia="Georgia" w:hAnsi="Georgia" w:cs="Georgia"/>
          <w:sz w:val="20"/>
          <w:szCs w:val="20"/>
        </w:rPr>
        <w:t>The FY21 proposed budget for the School Department has increased 2.94% for a total of $1,326,094 from the previous fiscal year.</w:t>
      </w:r>
    </w:p>
    <w:p w14:paraId="00000010" w14:textId="77777777" w:rsidR="00DB5BCA" w:rsidRDefault="00D313A9">
      <w:pPr>
        <w:numPr>
          <w:ilvl w:val="2"/>
          <w:numId w:val="1"/>
        </w:numPr>
        <w:rPr>
          <w:rFonts w:ascii="Georgia" w:eastAsia="Georgia" w:hAnsi="Georgia" w:cs="Georgia"/>
          <w:sz w:val="20"/>
          <w:szCs w:val="20"/>
        </w:rPr>
      </w:pPr>
      <w:r>
        <w:rPr>
          <w:rFonts w:ascii="Georgia" w:eastAsia="Georgia" w:hAnsi="Georgia" w:cs="Georgia"/>
          <w:sz w:val="20"/>
          <w:szCs w:val="20"/>
        </w:rPr>
        <w:t xml:space="preserve">Costs for Special Education programs are rising, which is in line with  national trends. </w:t>
      </w:r>
    </w:p>
    <w:p w14:paraId="00000011" w14:textId="77777777" w:rsidR="00DB5BCA" w:rsidRDefault="00D313A9">
      <w:pPr>
        <w:numPr>
          <w:ilvl w:val="3"/>
          <w:numId w:val="1"/>
        </w:numPr>
        <w:rPr>
          <w:rFonts w:ascii="Georgia" w:eastAsia="Georgia" w:hAnsi="Georgia" w:cs="Georgia"/>
          <w:sz w:val="20"/>
          <w:szCs w:val="20"/>
        </w:rPr>
      </w:pPr>
      <w:r>
        <w:rPr>
          <w:rFonts w:ascii="Georgia" w:eastAsia="Georgia" w:hAnsi="Georgia" w:cs="Georgia"/>
          <w:sz w:val="20"/>
          <w:szCs w:val="20"/>
        </w:rPr>
        <w:t>Special Education funding is difficult to predict because it is a needs-based service. Calculations are based on historical numbers, but these do not always accurately predict future student need.</w:t>
      </w:r>
    </w:p>
    <w:p w14:paraId="00000012" w14:textId="77777777" w:rsidR="00DB5BCA" w:rsidRDefault="00D313A9">
      <w:pPr>
        <w:numPr>
          <w:ilvl w:val="3"/>
          <w:numId w:val="1"/>
        </w:numPr>
        <w:rPr>
          <w:rFonts w:ascii="Georgia" w:eastAsia="Georgia" w:hAnsi="Georgia" w:cs="Georgia"/>
          <w:sz w:val="20"/>
          <w:szCs w:val="20"/>
        </w:rPr>
      </w:pPr>
      <w:r>
        <w:rPr>
          <w:rFonts w:ascii="Georgia" w:eastAsia="Georgia" w:hAnsi="Georgia" w:cs="Georgia"/>
          <w:sz w:val="20"/>
          <w:szCs w:val="20"/>
        </w:rPr>
        <w:t xml:space="preserve">Various known factors are out of District placements, transportation costs and medical support. </w:t>
      </w:r>
    </w:p>
    <w:p w14:paraId="00000013" w14:textId="77777777" w:rsidR="00DB5BCA" w:rsidRDefault="00D313A9">
      <w:pPr>
        <w:numPr>
          <w:ilvl w:val="3"/>
          <w:numId w:val="1"/>
        </w:numPr>
        <w:rPr>
          <w:rFonts w:ascii="Georgia" w:eastAsia="Georgia" w:hAnsi="Georgia" w:cs="Georgia"/>
          <w:sz w:val="20"/>
          <w:szCs w:val="20"/>
        </w:rPr>
      </w:pPr>
      <w:r>
        <w:rPr>
          <w:rFonts w:ascii="Georgia" w:eastAsia="Georgia" w:hAnsi="Georgia" w:cs="Georgia"/>
          <w:sz w:val="20"/>
          <w:szCs w:val="20"/>
        </w:rPr>
        <w:t>“High cost students” are students who require multiple services throughout the school day such as speech therapy, physical therapy, etc. There are a high number of student referrals with more complex needs.</w:t>
      </w:r>
    </w:p>
    <w:p w14:paraId="00000014" w14:textId="4E986A02" w:rsidR="00DB5BCA" w:rsidRDefault="00D313A9">
      <w:pPr>
        <w:numPr>
          <w:ilvl w:val="3"/>
          <w:numId w:val="1"/>
        </w:numPr>
        <w:rPr>
          <w:rFonts w:ascii="Georgia" w:eastAsia="Georgia" w:hAnsi="Georgia" w:cs="Georgia"/>
          <w:sz w:val="20"/>
          <w:szCs w:val="20"/>
        </w:rPr>
      </w:pPr>
      <w:r>
        <w:rPr>
          <w:rFonts w:ascii="Georgia" w:eastAsia="Georgia" w:hAnsi="Georgia" w:cs="Georgia"/>
          <w:sz w:val="20"/>
          <w:szCs w:val="20"/>
        </w:rPr>
        <w:t>The recent Special Education Review gave an extensive report which reviewed all Special Education practices and programs in the District. Sharon School Department is working to prioritize the recommendations from this review and implement them. One priority is that a comprehensive curriculum for English Language Learners is required and needs to be implemented.</w:t>
      </w:r>
    </w:p>
    <w:p w14:paraId="00000015" w14:textId="77777777" w:rsidR="00DB5BCA" w:rsidRDefault="00D313A9">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Sharon School District has various funding sources, with 81% of its budget being allocated from the Town of Sharon, Chapter 70 funding 16% and Circuit Breaker funding 3%.</w:t>
      </w:r>
    </w:p>
    <w:p w14:paraId="00000016" w14:textId="77777777" w:rsidR="00DB5BCA" w:rsidRDefault="00D313A9">
      <w:pPr>
        <w:numPr>
          <w:ilvl w:val="1"/>
          <w:numId w:val="1"/>
        </w:numPr>
        <w:rPr>
          <w:sz w:val="20"/>
          <w:szCs w:val="20"/>
        </w:rPr>
      </w:pPr>
      <w:r>
        <w:rPr>
          <w:rFonts w:ascii="Georgia" w:eastAsia="Georgia" w:hAnsi="Georgia" w:cs="Georgia"/>
          <w:sz w:val="20"/>
          <w:szCs w:val="20"/>
        </w:rPr>
        <w:t>The budget process is collaborative and has been ongoing since November 2019:</w:t>
      </w:r>
    </w:p>
    <w:p w14:paraId="00000017" w14:textId="77777777" w:rsidR="00DB5BCA" w:rsidRDefault="00D313A9">
      <w:pPr>
        <w:numPr>
          <w:ilvl w:val="2"/>
          <w:numId w:val="1"/>
        </w:numPr>
        <w:rPr>
          <w:rFonts w:ascii="Georgia" w:eastAsia="Georgia" w:hAnsi="Georgia" w:cs="Georgia"/>
          <w:sz w:val="20"/>
          <w:szCs w:val="20"/>
        </w:rPr>
      </w:pPr>
      <w:r>
        <w:rPr>
          <w:rFonts w:ascii="Georgia" w:eastAsia="Georgia" w:hAnsi="Georgia" w:cs="Georgia"/>
          <w:sz w:val="20"/>
          <w:szCs w:val="20"/>
        </w:rPr>
        <w:t>Have met with the school principals and department heads to justify the requests they are making and held multiple budget workshops to promote extensive engagement in the budgeting process. They facilitate the budget process in three areas:</w:t>
      </w:r>
    </w:p>
    <w:p w14:paraId="00000018" w14:textId="77777777" w:rsidR="00DB5BCA" w:rsidRDefault="00D313A9">
      <w:pPr>
        <w:numPr>
          <w:ilvl w:val="3"/>
          <w:numId w:val="1"/>
        </w:numPr>
        <w:rPr>
          <w:rFonts w:ascii="Georgia" w:eastAsia="Georgia" w:hAnsi="Georgia" w:cs="Georgia"/>
          <w:sz w:val="20"/>
          <w:szCs w:val="20"/>
        </w:rPr>
      </w:pPr>
      <w:r>
        <w:rPr>
          <w:rFonts w:ascii="Georgia" w:eastAsia="Georgia" w:hAnsi="Georgia" w:cs="Georgia"/>
          <w:sz w:val="20"/>
          <w:szCs w:val="20"/>
        </w:rPr>
        <w:t>Required expenditures include safety, instructional seat time, compliance measures, etc.</w:t>
      </w:r>
    </w:p>
    <w:p w14:paraId="00000019" w14:textId="77777777" w:rsidR="00DB5BCA" w:rsidRDefault="00D313A9">
      <w:pPr>
        <w:numPr>
          <w:ilvl w:val="3"/>
          <w:numId w:val="1"/>
        </w:numPr>
        <w:rPr>
          <w:rFonts w:ascii="Georgia" w:eastAsia="Georgia" w:hAnsi="Georgia" w:cs="Georgia"/>
          <w:sz w:val="20"/>
          <w:szCs w:val="20"/>
        </w:rPr>
      </w:pPr>
      <w:r>
        <w:rPr>
          <w:rFonts w:ascii="Georgia" w:eastAsia="Georgia" w:hAnsi="Georgia" w:cs="Georgia"/>
          <w:sz w:val="20"/>
          <w:szCs w:val="20"/>
        </w:rPr>
        <w:t>Support expenditures include contractual services, professional development, non-classroom salaries such as playground assistants, etc.</w:t>
      </w:r>
    </w:p>
    <w:p w14:paraId="0000001A" w14:textId="77777777" w:rsidR="00DB5BCA" w:rsidRDefault="00D313A9">
      <w:pPr>
        <w:numPr>
          <w:ilvl w:val="3"/>
          <w:numId w:val="1"/>
        </w:numPr>
        <w:rPr>
          <w:rFonts w:ascii="Georgia" w:eastAsia="Georgia" w:hAnsi="Georgia" w:cs="Georgia"/>
          <w:sz w:val="20"/>
          <w:szCs w:val="20"/>
        </w:rPr>
      </w:pPr>
      <w:r>
        <w:rPr>
          <w:rFonts w:ascii="Georgia" w:eastAsia="Georgia" w:hAnsi="Georgia" w:cs="Georgia"/>
          <w:sz w:val="20"/>
          <w:szCs w:val="20"/>
        </w:rPr>
        <w:t>Value-added criteria include expenditures that add value for students in the District, such as memberships, team leaders, and club advisors  at the high school. Professional development for teachers is not always required, but receiving it adds value.</w:t>
      </w:r>
    </w:p>
    <w:p w14:paraId="0000001B" w14:textId="77777777" w:rsidR="00DB5BCA" w:rsidRDefault="00D313A9">
      <w:pPr>
        <w:numPr>
          <w:ilvl w:val="2"/>
          <w:numId w:val="1"/>
        </w:numPr>
        <w:rPr>
          <w:rFonts w:ascii="Georgia" w:eastAsia="Georgia" w:hAnsi="Georgia" w:cs="Georgia"/>
          <w:sz w:val="20"/>
          <w:szCs w:val="20"/>
        </w:rPr>
      </w:pPr>
      <w:r>
        <w:rPr>
          <w:rFonts w:ascii="Georgia" w:eastAsia="Georgia" w:hAnsi="Georgia" w:cs="Georgia"/>
          <w:sz w:val="20"/>
          <w:szCs w:val="20"/>
        </w:rPr>
        <w:t>Internal work on the budget process includes:</w:t>
      </w:r>
    </w:p>
    <w:p w14:paraId="0000001C" w14:textId="77777777" w:rsidR="00DB5BCA" w:rsidRDefault="00D313A9">
      <w:pPr>
        <w:numPr>
          <w:ilvl w:val="3"/>
          <w:numId w:val="1"/>
        </w:numPr>
        <w:rPr>
          <w:rFonts w:ascii="Georgia" w:eastAsia="Georgia" w:hAnsi="Georgia" w:cs="Georgia"/>
          <w:sz w:val="20"/>
          <w:szCs w:val="20"/>
        </w:rPr>
      </w:pPr>
      <w:r>
        <w:rPr>
          <w:rFonts w:ascii="Georgia" w:eastAsia="Georgia" w:hAnsi="Georgia" w:cs="Georgia"/>
          <w:sz w:val="20"/>
          <w:szCs w:val="20"/>
        </w:rPr>
        <w:t>Enrollment: this has the greatest impact on the budget.</w:t>
      </w:r>
    </w:p>
    <w:p w14:paraId="0000001D" w14:textId="77777777" w:rsidR="00DB5BCA" w:rsidRDefault="00D313A9">
      <w:pPr>
        <w:numPr>
          <w:ilvl w:val="3"/>
          <w:numId w:val="1"/>
        </w:numPr>
        <w:rPr>
          <w:rFonts w:ascii="Georgia" w:eastAsia="Georgia" w:hAnsi="Georgia" w:cs="Georgia"/>
          <w:sz w:val="20"/>
          <w:szCs w:val="20"/>
        </w:rPr>
      </w:pPr>
      <w:r>
        <w:rPr>
          <w:rFonts w:ascii="Georgia" w:eastAsia="Georgia" w:hAnsi="Georgia" w:cs="Georgia"/>
          <w:sz w:val="20"/>
          <w:szCs w:val="20"/>
        </w:rPr>
        <w:t>Work to identify where there is a need and if there is excess in staffing, and then work to shift a teacher from one grade to another if needed.</w:t>
      </w:r>
    </w:p>
    <w:p w14:paraId="0000001E" w14:textId="77777777" w:rsidR="00DB5BCA" w:rsidRDefault="00D313A9">
      <w:pPr>
        <w:numPr>
          <w:ilvl w:val="3"/>
          <w:numId w:val="1"/>
        </w:numPr>
        <w:rPr>
          <w:rFonts w:ascii="Georgia" w:eastAsia="Georgia" w:hAnsi="Georgia" w:cs="Georgia"/>
          <w:sz w:val="20"/>
          <w:szCs w:val="20"/>
        </w:rPr>
      </w:pPr>
      <w:r>
        <w:rPr>
          <w:rFonts w:ascii="Georgia" w:eastAsia="Georgia" w:hAnsi="Georgia" w:cs="Georgia"/>
          <w:sz w:val="20"/>
          <w:szCs w:val="20"/>
        </w:rPr>
        <w:lastRenderedPageBreak/>
        <w:t>Identify new initiatives and vet for alignment to District plan, looking for budget efficiencies.</w:t>
      </w:r>
    </w:p>
    <w:p w14:paraId="0000001F" w14:textId="77777777" w:rsidR="00DB5BCA" w:rsidRDefault="00D313A9">
      <w:pPr>
        <w:numPr>
          <w:ilvl w:val="1"/>
          <w:numId w:val="1"/>
        </w:numPr>
        <w:rPr>
          <w:sz w:val="20"/>
          <w:szCs w:val="20"/>
        </w:rPr>
      </w:pPr>
      <w:r>
        <w:rPr>
          <w:rFonts w:ascii="Georgia" w:eastAsia="Georgia" w:hAnsi="Georgia" w:cs="Georgia"/>
          <w:sz w:val="20"/>
          <w:szCs w:val="20"/>
        </w:rPr>
        <w:t>Projected total enrollment as of 11/01/2019 is 3,627 students:</w:t>
      </w:r>
    </w:p>
    <w:p w14:paraId="00000020" w14:textId="77777777" w:rsidR="00DB5BCA" w:rsidRDefault="00D313A9">
      <w:pPr>
        <w:numPr>
          <w:ilvl w:val="2"/>
          <w:numId w:val="1"/>
        </w:numPr>
        <w:rPr>
          <w:rFonts w:ascii="Georgia" w:eastAsia="Georgia" w:hAnsi="Georgia" w:cs="Georgia"/>
          <w:sz w:val="20"/>
          <w:szCs w:val="20"/>
        </w:rPr>
      </w:pPr>
      <w:r>
        <w:rPr>
          <w:rFonts w:ascii="Georgia" w:eastAsia="Georgia" w:hAnsi="Georgia" w:cs="Georgia"/>
          <w:sz w:val="20"/>
          <w:szCs w:val="20"/>
        </w:rPr>
        <w:t>ECC – 70</w:t>
      </w:r>
    </w:p>
    <w:p w14:paraId="00000021" w14:textId="77777777" w:rsidR="00DB5BCA" w:rsidRDefault="00D313A9">
      <w:pPr>
        <w:numPr>
          <w:ilvl w:val="2"/>
          <w:numId w:val="1"/>
        </w:numPr>
        <w:rPr>
          <w:rFonts w:ascii="Georgia" w:eastAsia="Georgia" w:hAnsi="Georgia" w:cs="Georgia"/>
          <w:sz w:val="20"/>
          <w:szCs w:val="20"/>
        </w:rPr>
      </w:pPr>
      <w:r>
        <w:rPr>
          <w:rFonts w:ascii="Georgia" w:eastAsia="Georgia" w:hAnsi="Georgia" w:cs="Georgia"/>
          <w:sz w:val="20"/>
          <w:szCs w:val="20"/>
        </w:rPr>
        <w:t>Cottage – 469</w:t>
      </w:r>
    </w:p>
    <w:p w14:paraId="00000022" w14:textId="77777777" w:rsidR="00DB5BCA" w:rsidRDefault="00D313A9">
      <w:pPr>
        <w:numPr>
          <w:ilvl w:val="2"/>
          <w:numId w:val="1"/>
        </w:numPr>
        <w:rPr>
          <w:rFonts w:ascii="Georgia" w:eastAsia="Georgia" w:hAnsi="Georgia" w:cs="Georgia"/>
          <w:sz w:val="20"/>
          <w:szCs w:val="20"/>
        </w:rPr>
      </w:pPr>
      <w:r>
        <w:rPr>
          <w:rFonts w:ascii="Georgia" w:eastAsia="Georgia" w:hAnsi="Georgia" w:cs="Georgia"/>
          <w:sz w:val="20"/>
          <w:szCs w:val="20"/>
        </w:rPr>
        <w:t>East – 512</w:t>
      </w:r>
    </w:p>
    <w:p w14:paraId="00000023" w14:textId="77777777" w:rsidR="00DB5BCA" w:rsidRDefault="00D313A9">
      <w:pPr>
        <w:numPr>
          <w:ilvl w:val="2"/>
          <w:numId w:val="1"/>
        </w:numPr>
        <w:rPr>
          <w:rFonts w:ascii="Georgia" w:eastAsia="Georgia" w:hAnsi="Georgia" w:cs="Georgia"/>
          <w:sz w:val="20"/>
          <w:szCs w:val="20"/>
        </w:rPr>
      </w:pPr>
      <w:r>
        <w:rPr>
          <w:rFonts w:ascii="Georgia" w:eastAsia="Georgia" w:hAnsi="Georgia" w:cs="Georgia"/>
          <w:sz w:val="20"/>
          <w:szCs w:val="20"/>
        </w:rPr>
        <w:t>Heights – 557</w:t>
      </w:r>
    </w:p>
    <w:p w14:paraId="00000024" w14:textId="77777777" w:rsidR="00DB5BCA" w:rsidRDefault="00D313A9">
      <w:pPr>
        <w:numPr>
          <w:ilvl w:val="2"/>
          <w:numId w:val="1"/>
        </w:numPr>
        <w:rPr>
          <w:rFonts w:ascii="Georgia" w:eastAsia="Georgia" w:hAnsi="Georgia" w:cs="Georgia"/>
          <w:sz w:val="20"/>
          <w:szCs w:val="20"/>
        </w:rPr>
      </w:pPr>
      <w:r>
        <w:rPr>
          <w:rFonts w:ascii="Georgia" w:eastAsia="Georgia" w:hAnsi="Georgia" w:cs="Georgia"/>
          <w:sz w:val="20"/>
          <w:szCs w:val="20"/>
        </w:rPr>
        <w:t>Sharon Middle School – 869</w:t>
      </w:r>
    </w:p>
    <w:p w14:paraId="00000025" w14:textId="77777777" w:rsidR="00DB5BCA" w:rsidRDefault="00D313A9">
      <w:pPr>
        <w:numPr>
          <w:ilvl w:val="2"/>
          <w:numId w:val="1"/>
        </w:numPr>
        <w:rPr>
          <w:rFonts w:ascii="Georgia" w:eastAsia="Georgia" w:hAnsi="Georgia" w:cs="Georgia"/>
          <w:sz w:val="20"/>
          <w:szCs w:val="20"/>
        </w:rPr>
      </w:pPr>
      <w:r>
        <w:rPr>
          <w:rFonts w:ascii="Georgia" w:eastAsia="Georgia" w:hAnsi="Georgia" w:cs="Georgia"/>
          <w:sz w:val="20"/>
          <w:szCs w:val="20"/>
        </w:rPr>
        <w:t>Sharon High School – 1150</w:t>
      </w:r>
    </w:p>
    <w:p w14:paraId="00000026" w14:textId="77777777" w:rsidR="00DB5BCA" w:rsidRDefault="00D313A9">
      <w:pPr>
        <w:numPr>
          <w:ilvl w:val="2"/>
          <w:numId w:val="1"/>
        </w:numPr>
        <w:rPr>
          <w:rFonts w:ascii="Georgia" w:eastAsia="Georgia" w:hAnsi="Georgia" w:cs="Georgia"/>
          <w:sz w:val="20"/>
          <w:szCs w:val="20"/>
        </w:rPr>
      </w:pPr>
      <w:r>
        <w:rPr>
          <w:rFonts w:ascii="Georgia" w:eastAsia="Georgia" w:hAnsi="Georgia" w:cs="Georgia"/>
          <w:sz w:val="20"/>
          <w:szCs w:val="20"/>
        </w:rPr>
        <w:t xml:space="preserve">Projected to decrease one classroom in the elementary school. </w:t>
      </w:r>
    </w:p>
    <w:p w14:paraId="00000027" w14:textId="77777777" w:rsidR="00DB5BCA" w:rsidRDefault="00D313A9">
      <w:pPr>
        <w:numPr>
          <w:ilvl w:val="2"/>
          <w:numId w:val="1"/>
        </w:numPr>
        <w:rPr>
          <w:rFonts w:ascii="Georgia" w:eastAsia="Georgia" w:hAnsi="Georgia" w:cs="Georgia"/>
          <w:sz w:val="20"/>
          <w:szCs w:val="20"/>
        </w:rPr>
      </w:pPr>
      <w:r>
        <w:rPr>
          <w:rFonts w:ascii="Georgia" w:eastAsia="Georgia" w:hAnsi="Georgia" w:cs="Georgia"/>
          <w:sz w:val="20"/>
          <w:szCs w:val="20"/>
        </w:rPr>
        <w:t>There are 190 full day and 4 half-day students enrolled in kindergarten, which is 30 students less than last year.</w:t>
      </w:r>
    </w:p>
    <w:p w14:paraId="00000028" w14:textId="77777777" w:rsidR="00DB5BCA" w:rsidRDefault="00D313A9">
      <w:pPr>
        <w:numPr>
          <w:ilvl w:val="1"/>
          <w:numId w:val="1"/>
        </w:numPr>
        <w:rPr>
          <w:sz w:val="20"/>
          <w:szCs w:val="20"/>
        </w:rPr>
      </w:pPr>
      <w:r>
        <w:rPr>
          <w:rFonts w:ascii="Georgia" w:eastAsia="Georgia" w:hAnsi="Georgia" w:cs="Georgia"/>
          <w:sz w:val="20"/>
          <w:szCs w:val="20"/>
        </w:rPr>
        <w:t>Student demographics for the school year 2018/2019 included:</w:t>
      </w:r>
    </w:p>
    <w:p w14:paraId="00000029" w14:textId="77777777" w:rsidR="00DB5BCA" w:rsidRDefault="00D313A9">
      <w:pPr>
        <w:numPr>
          <w:ilvl w:val="2"/>
          <w:numId w:val="1"/>
        </w:numPr>
        <w:rPr>
          <w:rFonts w:ascii="Georgia" w:eastAsia="Georgia" w:hAnsi="Georgia" w:cs="Georgia"/>
          <w:sz w:val="20"/>
          <w:szCs w:val="20"/>
        </w:rPr>
      </w:pPr>
      <w:r>
        <w:rPr>
          <w:rFonts w:ascii="Georgia" w:eastAsia="Georgia" w:hAnsi="Georgia" w:cs="Georgia"/>
          <w:sz w:val="20"/>
          <w:szCs w:val="20"/>
        </w:rPr>
        <w:t>Economically disadvantaged – 7.9%</w:t>
      </w:r>
    </w:p>
    <w:p w14:paraId="0000002A" w14:textId="77777777" w:rsidR="00DB5BCA" w:rsidRDefault="00D313A9">
      <w:pPr>
        <w:numPr>
          <w:ilvl w:val="2"/>
          <w:numId w:val="1"/>
        </w:numPr>
        <w:rPr>
          <w:rFonts w:ascii="Georgia" w:eastAsia="Georgia" w:hAnsi="Georgia" w:cs="Georgia"/>
          <w:sz w:val="20"/>
          <w:szCs w:val="20"/>
        </w:rPr>
      </w:pPr>
      <w:r>
        <w:rPr>
          <w:rFonts w:ascii="Georgia" w:eastAsia="Georgia" w:hAnsi="Georgia" w:cs="Georgia"/>
          <w:sz w:val="20"/>
          <w:szCs w:val="20"/>
        </w:rPr>
        <w:t>Students with disabilities – 14.2%</w:t>
      </w:r>
    </w:p>
    <w:p w14:paraId="0000002B" w14:textId="77777777" w:rsidR="00DB5BCA" w:rsidRDefault="00D313A9">
      <w:pPr>
        <w:numPr>
          <w:ilvl w:val="2"/>
          <w:numId w:val="1"/>
        </w:numPr>
        <w:rPr>
          <w:rFonts w:ascii="Georgia" w:eastAsia="Georgia" w:hAnsi="Georgia" w:cs="Georgia"/>
          <w:sz w:val="20"/>
          <w:szCs w:val="20"/>
        </w:rPr>
      </w:pPr>
      <w:r>
        <w:rPr>
          <w:rFonts w:ascii="Georgia" w:eastAsia="Georgia" w:hAnsi="Georgia" w:cs="Georgia"/>
          <w:sz w:val="20"/>
          <w:szCs w:val="20"/>
        </w:rPr>
        <w:t>English language learners – 4.2%</w:t>
      </w:r>
    </w:p>
    <w:p w14:paraId="0000002C" w14:textId="77777777" w:rsidR="00DB5BCA" w:rsidRDefault="00D313A9">
      <w:pPr>
        <w:numPr>
          <w:ilvl w:val="2"/>
          <w:numId w:val="1"/>
        </w:numPr>
        <w:rPr>
          <w:rFonts w:ascii="Georgia" w:eastAsia="Georgia" w:hAnsi="Georgia" w:cs="Georgia"/>
          <w:sz w:val="20"/>
          <w:szCs w:val="20"/>
        </w:rPr>
      </w:pPr>
      <w:r>
        <w:rPr>
          <w:rFonts w:ascii="Georgia" w:eastAsia="Georgia" w:hAnsi="Georgia" w:cs="Georgia"/>
          <w:sz w:val="20"/>
          <w:szCs w:val="20"/>
        </w:rPr>
        <w:t>First language not English – 25.6%</w:t>
      </w:r>
    </w:p>
    <w:p w14:paraId="0000002D" w14:textId="77777777" w:rsidR="00DB5BCA" w:rsidRDefault="00D313A9">
      <w:pPr>
        <w:numPr>
          <w:ilvl w:val="1"/>
          <w:numId w:val="1"/>
        </w:numPr>
        <w:rPr>
          <w:sz w:val="20"/>
          <w:szCs w:val="20"/>
        </w:rPr>
      </w:pPr>
      <w:r>
        <w:rPr>
          <w:rFonts w:ascii="Georgia" w:eastAsia="Georgia" w:hAnsi="Georgia" w:cs="Georgia"/>
          <w:sz w:val="20"/>
          <w:szCs w:val="20"/>
        </w:rPr>
        <w:t>Budget drivers:</w:t>
      </w:r>
    </w:p>
    <w:p w14:paraId="0000002E" w14:textId="77777777" w:rsidR="00DB5BCA" w:rsidRDefault="00D313A9">
      <w:pPr>
        <w:numPr>
          <w:ilvl w:val="2"/>
          <w:numId w:val="1"/>
        </w:numPr>
        <w:rPr>
          <w:rFonts w:ascii="Georgia" w:eastAsia="Georgia" w:hAnsi="Georgia" w:cs="Georgia"/>
          <w:sz w:val="20"/>
          <w:szCs w:val="20"/>
        </w:rPr>
      </w:pPr>
      <w:r>
        <w:rPr>
          <w:rFonts w:ascii="Georgia" w:eastAsia="Georgia" w:hAnsi="Georgia" w:cs="Georgia"/>
          <w:sz w:val="20"/>
          <w:szCs w:val="20"/>
        </w:rPr>
        <w:t>Increases and decreases to mandates and their associated costs.</w:t>
      </w:r>
    </w:p>
    <w:p w14:paraId="0000002F" w14:textId="77777777" w:rsidR="00DB5BCA" w:rsidRDefault="00D313A9">
      <w:pPr>
        <w:numPr>
          <w:ilvl w:val="2"/>
          <w:numId w:val="1"/>
        </w:numPr>
        <w:rPr>
          <w:rFonts w:ascii="Georgia" w:eastAsia="Georgia" w:hAnsi="Georgia" w:cs="Georgia"/>
          <w:sz w:val="20"/>
          <w:szCs w:val="20"/>
        </w:rPr>
      </w:pPr>
      <w:r>
        <w:rPr>
          <w:rFonts w:ascii="Georgia" w:eastAsia="Georgia" w:hAnsi="Georgia" w:cs="Georgia"/>
          <w:sz w:val="20"/>
          <w:szCs w:val="20"/>
        </w:rPr>
        <w:t>Requirement to adhere to Collective Bargaining Agreements for teachers, instruction assistants, administrative assistants, school assistants, custodians and cafeteria employees.</w:t>
      </w:r>
    </w:p>
    <w:p w14:paraId="00000030" w14:textId="77777777" w:rsidR="00DB5BCA" w:rsidRDefault="00D313A9">
      <w:pPr>
        <w:numPr>
          <w:ilvl w:val="2"/>
          <w:numId w:val="1"/>
        </w:numPr>
        <w:rPr>
          <w:rFonts w:ascii="Georgia" w:eastAsia="Georgia" w:hAnsi="Georgia" w:cs="Georgia"/>
          <w:sz w:val="20"/>
          <w:szCs w:val="20"/>
        </w:rPr>
      </w:pPr>
      <w:r>
        <w:rPr>
          <w:rFonts w:ascii="Georgia" w:eastAsia="Georgia" w:hAnsi="Georgia" w:cs="Georgia"/>
          <w:sz w:val="20"/>
          <w:szCs w:val="20"/>
        </w:rPr>
        <w:t>Administrative contracts.</w:t>
      </w:r>
    </w:p>
    <w:p w14:paraId="00000031" w14:textId="77777777" w:rsidR="00DB5BCA" w:rsidRDefault="00D313A9">
      <w:pPr>
        <w:numPr>
          <w:ilvl w:val="2"/>
          <w:numId w:val="1"/>
        </w:numPr>
        <w:rPr>
          <w:rFonts w:ascii="Georgia" w:eastAsia="Georgia" w:hAnsi="Georgia" w:cs="Georgia"/>
          <w:sz w:val="20"/>
          <w:szCs w:val="20"/>
        </w:rPr>
      </w:pPr>
      <w:r>
        <w:rPr>
          <w:rFonts w:ascii="Georgia" w:eastAsia="Georgia" w:hAnsi="Georgia" w:cs="Georgia"/>
          <w:sz w:val="20"/>
          <w:szCs w:val="20"/>
        </w:rPr>
        <w:t>Special Education tuitions.</w:t>
      </w:r>
    </w:p>
    <w:p w14:paraId="00000032" w14:textId="77777777" w:rsidR="00DB5BCA" w:rsidRDefault="00D313A9">
      <w:pPr>
        <w:numPr>
          <w:ilvl w:val="2"/>
          <w:numId w:val="1"/>
        </w:numPr>
        <w:rPr>
          <w:rFonts w:ascii="Georgia" w:eastAsia="Georgia" w:hAnsi="Georgia" w:cs="Georgia"/>
          <w:sz w:val="20"/>
          <w:szCs w:val="20"/>
        </w:rPr>
      </w:pPr>
      <w:r>
        <w:rPr>
          <w:rFonts w:ascii="Georgia" w:eastAsia="Georgia" w:hAnsi="Georgia" w:cs="Georgia"/>
          <w:sz w:val="20"/>
          <w:szCs w:val="20"/>
        </w:rPr>
        <w:t>Mandated Special Education Individualized Education Programs (IEPs).</w:t>
      </w:r>
    </w:p>
    <w:p w14:paraId="00000033" w14:textId="77777777" w:rsidR="00DB5BCA" w:rsidRDefault="00D313A9">
      <w:pPr>
        <w:numPr>
          <w:ilvl w:val="2"/>
          <w:numId w:val="1"/>
        </w:numPr>
        <w:rPr>
          <w:rFonts w:ascii="Georgia" w:eastAsia="Georgia" w:hAnsi="Georgia" w:cs="Georgia"/>
          <w:sz w:val="20"/>
          <w:szCs w:val="20"/>
        </w:rPr>
      </w:pPr>
      <w:r>
        <w:rPr>
          <w:rFonts w:ascii="Georgia" w:eastAsia="Georgia" w:hAnsi="Georgia" w:cs="Georgia"/>
          <w:sz w:val="20"/>
          <w:szCs w:val="20"/>
        </w:rPr>
        <w:t>Strategic initiatives from the District plan which was set three years ago. Initiatives are being phased in accordingly.</w:t>
      </w:r>
    </w:p>
    <w:p w14:paraId="00000034" w14:textId="77777777" w:rsidR="00DB5BCA" w:rsidRDefault="00D313A9">
      <w:pPr>
        <w:numPr>
          <w:ilvl w:val="1"/>
          <w:numId w:val="1"/>
        </w:numPr>
        <w:rPr>
          <w:sz w:val="20"/>
          <w:szCs w:val="20"/>
        </w:rPr>
      </w:pPr>
      <w:r>
        <w:rPr>
          <w:rFonts w:ascii="Georgia" w:eastAsia="Georgia" w:hAnsi="Georgia" w:cs="Georgia"/>
          <w:sz w:val="20"/>
          <w:szCs w:val="20"/>
        </w:rPr>
        <w:t>There are 583.65 total Full Time Employees (FTE) in the Sharon Public Schools, which are paid for by various funding sources including the operating budget, grants and revolving accounts.</w:t>
      </w:r>
    </w:p>
    <w:p w14:paraId="00000035" w14:textId="77777777" w:rsidR="00DB5BCA" w:rsidRDefault="00D313A9">
      <w:pPr>
        <w:numPr>
          <w:ilvl w:val="2"/>
          <w:numId w:val="1"/>
        </w:numPr>
        <w:rPr>
          <w:rFonts w:ascii="Georgia" w:eastAsia="Georgia" w:hAnsi="Georgia" w:cs="Georgia"/>
          <w:sz w:val="20"/>
          <w:szCs w:val="20"/>
        </w:rPr>
      </w:pPr>
      <w:r>
        <w:rPr>
          <w:rFonts w:ascii="Georgia" w:eastAsia="Georgia" w:hAnsi="Georgia" w:cs="Georgia"/>
          <w:sz w:val="20"/>
          <w:szCs w:val="20"/>
        </w:rPr>
        <w:t xml:space="preserve">This year the number of FTEs presented includes employees whose salaries are paid by all funding sources, not just those funded out of the operating budget, which is how this number has been presented historically. </w:t>
      </w:r>
    </w:p>
    <w:p w14:paraId="00000036" w14:textId="77777777" w:rsidR="00DB5BCA" w:rsidRDefault="00D313A9">
      <w:pPr>
        <w:numPr>
          <w:ilvl w:val="2"/>
          <w:numId w:val="1"/>
        </w:numPr>
        <w:rPr>
          <w:rFonts w:ascii="Georgia" w:eastAsia="Georgia" w:hAnsi="Georgia" w:cs="Georgia"/>
          <w:sz w:val="20"/>
          <w:szCs w:val="20"/>
        </w:rPr>
      </w:pPr>
      <w:r>
        <w:rPr>
          <w:rFonts w:ascii="Georgia" w:eastAsia="Georgia" w:hAnsi="Georgia" w:cs="Georgia"/>
          <w:sz w:val="20"/>
          <w:szCs w:val="20"/>
        </w:rPr>
        <w:t>529.9 are paid out of the operating budget.</w:t>
      </w:r>
    </w:p>
    <w:p w14:paraId="00000037" w14:textId="35ED63AA" w:rsidR="00DB5BCA" w:rsidRDefault="00D313A9">
      <w:pPr>
        <w:numPr>
          <w:ilvl w:val="2"/>
          <w:numId w:val="1"/>
        </w:numPr>
        <w:rPr>
          <w:rFonts w:ascii="Georgia" w:eastAsia="Georgia" w:hAnsi="Georgia" w:cs="Georgia"/>
          <w:sz w:val="20"/>
          <w:szCs w:val="20"/>
        </w:rPr>
      </w:pPr>
      <w:r>
        <w:rPr>
          <w:rFonts w:ascii="Georgia" w:eastAsia="Georgia" w:hAnsi="Georgia" w:cs="Georgia"/>
          <w:sz w:val="20"/>
          <w:szCs w:val="20"/>
        </w:rPr>
        <w:t>Community Education employs 28.4 FTEs. This number is in addition to the 583.65 FTEs working in the Sharon Public Schools.</w:t>
      </w:r>
    </w:p>
    <w:p w14:paraId="00000038" w14:textId="77777777" w:rsidR="00DB5BCA" w:rsidRDefault="00D313A9">
      <w:pPr>
        <w:numPr>
          <w:ilvl w:val="1"/>
          <w:numId w:val="1"/>
        </w:numPr>
        <w:rPr>
          <w:sz w:val="20"/>
          <w:szCs w:val="20"/>
        </w:rPr>
      </w:pPr>
      <w:r>
        <w:rPr>
          <w:rFonts w:ascii="Georgia" w:eastAsia="Georgia" w:hAnsi="Georgia" w:cs="Georgia"/>
          <w:sz w:val="20"/>
          <w:szCs w:val="20"/>
        </w:rPr>
        <w:t>Circuit Breaker is a reimbursement funding source for Special Education programs that began in 2004 to supply additional funding to School Districts for high cost students.</w:t>
      </w:r>
    </w:p>
    <w:p w14:paraId="00000039" w14:textId="4733CAC1" w:rsidR="00DB5BCA" w:rsidRDefault="00D313A9">
      <w:pPr>
        <w:numPr>
          <w:ilvl w:val="2"/>
          <w:numId w:val="1"/>
        </w:numPr>
        <w:rPr>
          <w:rFonts w:ascii="Georgia" w:eastAsia="Georgia" w:hAnsi="Georgia" w:cs="Georgia"/>
          <w:sz w:val="20"/>
          <w:szCs w:val="20"/>
        </w:rPr>
      </w:pPr>
      <w:r>
        <w:rPr>
          <w:rFonts w:ascii="Georgia" w:eastAsia="Georgia" w:hAnsi="Georgia" w:cs="Georgia"/>
          <w:sz w:val="20"/>
          <w:szCs w:val="20"/>
        </w:rPr>
        <w:t>Circuit Breaker reimbursed 72%-73.5% each year over the last four years.</w:t>
      </w:r>
    </w:p>
    <w:p w14:paraId="0000003A" w14:textId="28F6160C" w:rsidR="00DB5BCA" w:rsidRDefault="00D313A9">
      <w:pPr>
        <w:numPr>
          <w:ilvl w:val="2"/>
          <w:numId w:val="1"/>
        </w:numPr>
        <w:rPr>
          <w:rFonts w:ascii="Georgia" w:eastAsia="Georgia" w:hAnsi="Georgia" w:cs="Georgia"/>
          <w:sz w:val="20"/>
          <w:szCs w:val="20"/>
        </w:rPr>
      </w:pPr>
      <w:r>
        <w:rPr>
          <w:rFonts w:ascii="Georgia" w:eastAsia="Georgia" w:hAnsi="Georgia" w:cs="Georgia"/>
          <w:sz w:val="20"/>
          <w:szCs w:val="20"/>
        </w:rPr>
        <w:t>Higher cost students are typically served out of District. In school year 2019/2020 56 students were served out of District.</w:t>
      </w:r>
    </w:p>
    <w:p w14:paraId="0000003B" w14:textId="03B88C3A" w:rsidR="00DB5BCA" w:rsidRDefault="00D313A9">
      <w:pPr>
        <w:numPr>
          <w:ilvl w:val="2"/>
          <w:numId w:val="1"/>
        </w:numPr>
        <w:rPr>
          <w:rFonts w:ascii="Georgia" w:eastAsia="Georgia" w:hAnsi="Georgia" w:cs="Georgia"/>
          <w:sz w:val="20"/>
          <w:szCs w:val="20"/>
        </w:rPr>
      </w:pPr>
      <w:r>
        <w:rPr>
          <w:rFonts w:ascii="Georgia" w:eastAsia="Georgia" w:hAnsi="Georgia" w:cs="Georgia"/>
          <w:sz w:val="20"/>
          <w:szCs w:val="20"/>
        </w:rPr>
        <w:t>FY20 total reimbursement is$1,564,716, 72% after threshold.</w:t>
      </w:r>
    </w:p>
    <w:p w14:paraId="0000003C" w14:textId="77777777" w:rsidR="00DB5BCA" w:rsidRDefault="00D313A9">
      <w:pPr>
        <w:numPr>
          <w:ilvl w:val="1"/>
          <w:numId w:val="1"/>
        </w:numPr>
        <w:rPr>
          <w:sz w:val="20"/>
          <w:szCs w:val="20"/>
        </w:rPr>
      </w:pPr>
      <w:r>
        <w:rPr>
          <w:rFonts w:ascii="Georgia" w:eastAsia="Georgia" w:hAnsi="Georgia" w:cs="Georgia"/>
          <w:sz w:val="20"/>
          <w:szCs w:val="20"/>
        </w:rPr>
        <w:t>Program Improvements requested in the 2021 school budget:</w:t>
      </w:r>
    </w:p>
    <w:p w14:paraId="0000003D" w14:textId="77777777" w:rsidR="00DB5BCA" w:rsidRDefault="00D313A9">
      <w:pPr>
        <w:numPr>
          <w:ilvl w:val="2"/>
          <w:numId w:val="1"/>
        </w:numPr>
        <w:rPr>
          <w:rFonts w:ascii="Georgia" w:eastAsia="Georgia" w:hAnsi="Georgia" w:cs="Georgia"/>
          <w:sz w:val="20"/>
          <w:szCs w:val="20"/>
        </w:rPr>
      </w:pPr>
      <w:r>
        <w:rPr>
          <w:rFonts w:ascii="Georgia" w:eastAsia="Georgia" w:hAnsi="Georgia" w:cs="Georgia"/>
          <w:sz w:val="20"/>
          <w:szCs w:val="20"/>
        </w:rPr>
        <w:t>Increase of the equivalent of 9.7 FTEs for a total of $439,641 in salaries. This includes positions for:</w:t>
      </w:r>
    </w:p>
    <w:p w14:paraId="0000003E" w14:textId="77777777" w:rsidR="00DB5BCA" w:rsidRDefault="00D313A9">
      <w:pPr>
        <w:numPr>
          <w:ilvl w:val="3"/>
          <w:numId w:val="1"/>
        </w:numPr>
        <w:rPr>
          <w:rFonts w:ascii="Georgia" w:eastAsia="Georgia" w:hAnsi="Georgia" w:cs="Georgia"/>
          <w:sz w:val="20"/>
          <w:szCs w:val="20"/>
        </w:rPr>
      </w:pPr>
      <w:r>
        <w:rPr>
          <w:rFonts w:ascii="Georgia" w:eastAsia="Georgia" w:hAnsi="Georgia" w:cs="Georgia"/>
          <w:sz w:val="20"/>
          <w:szCs w:val="20"/>
        </w:rPr>
        <w:t>$71,105 = 1 full time Math/Science teacher at the Middle School.</w:t>
      </w:r>
    </w:p>
    <w:p w14:paraId="0000003F" w14:textId="77777777" w:rsidR="00DB5BCA" w:rsidRDefault="00D313A9">
      <w:pPr>
        <w:numPr>
          <w:ilvl w:val="3"/>
          <w:numId w:val="1"/>
        </w:numPr>
        <w:rPr>
          <w:rFonts w:ascii="Georgia" w:eastAsia="Georgia" w:hAnsi="Georgia" w:cs="Georgia"/>
          <w:sz w:val="20"/>
          <w:szCs w:val="20"/>
        </w:rPr>
      </w:pPr>
      <w:r>
        <w:rPr>
          <w:rFonts w:ascii="Georgia" w:eastAsia="Georgia" w:hAnsi="Georgia" w:cs="Georgia"/>
          <w:sz w:val="20"/>
          <w:szCs w:val="20"/>
        </w:rPr>
        <w:t>$71,105 = 1 full time ELA/Social Studies teacher at the Middle School.</w:t>
      </w:r>
    </w:p>
    <w:p w14:paraId="00000040" w14:textId="77777777" w:rsidR="00DB5BCA" w:rsidRDefault="00D313A9">
      <w:pPr>
        <w:numPr>
          <w:ilvl w:val="3"/>
          <w:numId w:val="1"/>
        </w:numPr>
        <w:rPr>
          <w:rFonts w:ascii="Georgia" w:eastAsia="Georgia" w:hAnsi="Georgia" w:cs="Georgia"/>
          <w:sz w:val="20"/>
          <w:szCs w:val="20"/>
        </w:rPr>
      </w:pPr>
      <w:r>
        <w:rPr>
          <w:rFonts w:ascii="Georgia" w:eastAsia="Georgia" w:hAnsi="Georgia" w:cs="Georgia"/>
          <w:sz w:val="20"/>
          <w:szCs w:val="20"/>
        </w:rPr>
        <w:t>$14,221 = .20 Spanish Teacher at the Middle School.</w:t>
      </w:r>
    </w:p>
    <w:p w14:paraId="00000041" w14:textId="77777777" w:rsidR="00DB5BCA" w:rsidRDefault="00D313A9">
      <w:pPr>
        <w:numPr>
          <w:ilvl w:val="3"/>
          <w:numId w:val="1"/>
        </w:numPr>
        <w:rPr>
          <w:rFonts w:ascii="Georgia" w:eastAsia="Georgia" w:hAnsi="Georgia" w:cs="Georgia"/>
          <w:sz w:val="20"/>
          <w:szCs w:val="20"/>
        </w:rPr>
      </w:pPr>
      <w:r>
        <w:rPr>
          <w:rFonts w:ascii="Georgia" w:eastAsia="Georgia" w:hAnsi="Georgia" w:cs="Georgia"/>
          <w:sz w:val="20"/>
          <w:szCs w:val="20"/>
        </w:rPr>
        <w:t>$30,000 = 1 full time COTA.</w:t>
      </w:r>
    </w:p>
    <w:p w14:paraId="00000042" w14:textId="77777777" w:rsidR="00DB5BCA" w:rsidRDefault="00D313A9">
      <w:pPr>
        <w:numPr>
          <w:ilvl w:val="3"/>
          <w:numId w:val="1"/>
        </w:numPr>
        <w:rPr>
          <w:rFonts w:ascii="Georgia" w:eastAsia="Georgia" w:hAnsi="Georgia" w:cs="Georgia"/>
          <w:sz w:val="20"/>
          <w:szCs w:val="20"/>
        </w:rPr>
      </w:pPr>
      <w:r>
        <w:rPr>
          <w:rFonts w:ascii="Georgia" w:eastAsia="Georgia" w:hAnsi="Georgia" w:cs="Georgia"/>
          <w:sz w:val="20"/>
          <w:szCs w:val="20"/>
        </w:rPr>
        <w:t>$71,105 = 1 full time BCBA.</w:t>
      </w:r>
    </w:p>
    <w:p w14:paraId="00000043" w14:textId="77777777" w:rsidR="00DB5BCA" w:rsidRDefault="00D313A9">
      <w:pPr>
        <w:numPr>
          <w:ilvl w:val="3"/>
          <w:numId w:val="1"/>
        </w:numPr>
        <w:rPr>
          <w:rFonts w:ascii="Georgia" w:eastAsia="Georgia" w:hAnsi="Georgia" w:cs="Georgia"/>
          <w:sz w:val="20"/>
          <w:szCs w:val="20"/>
        </w:rPr>
      </w:pPr>
      <w:r>
        <w:rPr>
          <w:rFonts w:ascii="Georgia" w:eastAsia="Georgia" w:hAnsi="Georgia" w:cs="Georgia"/>
          <w:sz w:val="20"/>
          <w:szCs w:val="20"/>
        </w:rPr>
        <w:t>$71,105 = 1 full time LEAP teach at the High School.</w:t>
      </w:r>
    </w:p>
    <w:p w14:paraId="00000044" w14:textId="77777777" w:rsidR="00DB5BCA" w:rsidRDefault="00D313A9">
      <w:pPr>
        <w:numPr>
          <w:ilvl w:val="3"/>
          <w:numId w:val="1"/>
        </w:numPr>
        <w:rPr>
          <w:rFonts w:ascii="Georgia" w:eastAsia="Georgia" w:hAnsi="Georgia" w:cs="Georgia"/>
          <w:sz w:val="20"/>
          <w:szCs w:val="20"/>
        </w:rPr>
      </w:pPr>
      <w:r>
        <w:rPr>
          <w:rFonts w:ascii="Georgia" w:eastAsia="Georgia" w:hAnsi="Georgia" w:cs="Georgia"/>
          <w:sz w:val="20"/>
          <w:szCs w:val="20"/>
        </w:rPr>
        <w:t>$21,500 = 1 full time LEAP instructional assistant at the High School.</w:t>
      </w:r>
    </w:p>
    <w:p w14:paraId="00000045" w14:textId="77777777" w:rsidR="00DB5BCA" w:rsidRDefault="00D313A9">
      <w:pPr>
        <w:numPr>
          <w:ilvl w:val="3"/>
          <w:numId w:val="1"/>
        </w:numPr>
        <w:rPr>
          <w:rFonts w:ascii="Georgia" w:eastAsia="Georgia" w:hAnsi="Georgia" w:cs="Georgia"/>
          <w:sz w:val="20"/>
          <w:szCs w:val="20"/>
        </w:rPr>
      </w:pPr>
      <w:r>
        <w:rPr>
          <w:rFonts w:ascii="Georgia" w:eastAsia="Georgia" w:hAnsi="Georgia" w:cs="Georgia"/>
          <w:sz w:val="20"/>
          <w:szCs w:val="20"/>
        </w:rPr>
        <w:t>$64,500 = 3 part time instructional assistants District wide.</w:t>
      </w:r>
    </w:p>
    <w:p w14:paraId="00000046" w14:textId="77777777" w:rsidR="00DB5BCA" w:rsidRDefault="00D313A9">
      <w:pPr>
        <w:numPr>
          <w:ilvl w:val="3"/>
          <w:numId w:val="1"/>
        </w:numPr>
        <w:rPr>
          <w:rFonts w:ascii="Georgia" w:eastAsia="Georgia" w:hAnsi="Georgia" w:cs="Georgia"/>
          <w:sz w:val="20"/>
          <w:szCs w:val="20"/>
        </w:rPr>
      </w:pPr>
      <w:r>
        <w:rPr>
          <w:rFonts w:ascii="Georgia" w:eastAsia="Georgia" w:hAnsi="Georgia" w:cs="Georgia"/>
          <w:sz w:val="20"/>
          <w:szCs w:val="20"/>
        </w:rPr>
        <w:t>$25,000 = .50 registrar assistant.</w:t>
      </w:r>
    </w:p>
    <w:p w14:paraId="00000047" w14:textId="77777777" w:rsidR="00DB5BCA" w:rsidRDefault="00D313A9">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To make the difficult decisions  that are needed in order to balance the budget, they look at the least impact on classroom instruction. Classroom instructors are the last people that are considered for reductions.</w:t>
      </w:r>
    </w:p>
    <w:p w14:paraId="00000048" w14:textId="77777777" w:rsidR="00DB5BCA" w:rsidRDefault="00D313A9">
      <w:pPr>
        <w:numPr>
          <w:ilvl w:val="2"/>
          <w:numId w:val="1"/>
        </w:numPr>
        <w:rPr>
          <w:rFonts w:ascii="Georgia" w:eastAsia="Georgia" w:hAnsi="Georgia" w:cs="Georgia"/>
          <w:sz w:val="20"/>
          <w:szCs w:val="20"/>
        </w:rPr>
      </w:pPr>
      <w:r>
        <w:rPr>
          <w:rFonts w:ascii="Georgia" w:eastAsia="Georgia" w:hAnsi="Georgia" w:cs="Georgia"/>
          <w:sz w:val="20"/>
          <w:szCs w:val="20"/>
        </w:rPr>
        <w:t>To balance the budget, the School Department is looking to restrict:</w:t>
      </w:r>
    </w:p>
    <w:p w14:paraId="00000049" w14:textId="77777777" w:rsidR="00DB5BCA" w:rsidRDefault="00D313A9">
      <w:pPr>
        <w:numPr>
          <w:ilvl w:val="3"/>
          <w:numId w:val="1"/>
        </w:numPr>
        <w:rPr>
          <w:rFonts w:ascii="Georgia" w:eastAsia="Georgia" w:hAnsi="Georgia" w:cs="Georgia"/>
          <w:sz w:val="20"/>
          <w:szCs w:val="20"/>
        </w:rPr>
      </w:pPr>
      <w:r>
        <w:rPr>
          <w:rFonts w:ascii="Georgia" w:eastAsia="Georgia" w:hAnsi="Georgia" w:cs="Georgia"/>
          <w:sz w:val="20"/>
          <w:szCs w:val="20"/>
        </w:rPr>
        <w:t>-$108,081 for 1 full time High School librarian position.</w:t>
      </w:r>
    </w:p>
    <w:p w14:paraId="0000004A" w14:textId="77777777" w:rsidR="00DB5BCA" w:rsidRDefault="00D313A9">
      <w:pPr>
        <w:numPr>
          <w:ilvl w:val="3"/>
          <w:numId w:val="1"/>
        </w:numPr>
        <w:rPr>
          <w:rFonts w:ascii="Georgia" w:eastAsia="Georgia" w:hAnsi="Georgia" w:cs="Georgia"/>
          <w:sz w:val="20"/>
          <w:szCs w:val="20"/>
        </w:rPr>
      </w:pPr>
      <w:r>
        <w:rPr>
          <w:rFonts w:ascii="Georgia" w:eastAsia="Georgia" w:hAnsi="Georgia" w:cs="Georgia"/>
          <w:sz w:val="20"/>
          <w:szCs w:val="20"/>
        </w:rPr>
        <w:lastRenderedPageBreak/>
        <w:t>-$11,884 for technology subscription restructuring.</w:t>
      </w:r>
    </w:p>
    <w:p w14:paraId="0000004B" w14:textId="77777777" w:rsidR="00DB5BCA" w:rsidRDefault="00D313A9">
      <w:pPr>
        <w:numPr>
          <w:ilvl w:val="3"/>
          <w:numId w:val="1"/>
        </w:numPr>
        <w:rPr>
          <w:rFonts w:ascii="Georgia" w:eastAsia="Georgia" w:hAnsi="Georgia" w:cs="Georgia"/>
          <w:sz w:val="20"/>
          <w:szCs w:val="20"/>
        </w:rPr>
      </w:pPr>
      <w:r>
        <w:rPr>
          <w:rFonts w:ascii="Georgia" w:eastAsia="Georgia" w:hAnsi="Georgia" w:cs="Georgia"/>
          <w:sz w:val="20"/>
          <w:szCs w:val="20"/>
        </w:rPr>
        <w:t>-$71,105 for 1 full time Elementary School teacher.</w:t>
      </w:r>
    </w:p>
    <w:p w14:paraId="0000004C" w14:textId="3C0FC2E8" w:rsidR="00DB5BCA" w:rsidRDefault="00D313A9">
      <w:pPr>
        <w:numPr>
          <w:ilvl w:val="3"/>
          <w:numId w:val="1"/>
        </w:numPr>
        <w:rPr>
          <w:rFonts w:ascii="Georgia" w:eastAsia="Georgia" w:hAnsi="Georgia" w:cs="Georgia"/>
          <w:sz w:val="20"/>
          <w:szCs w:val="20"/>
        </w:rPr>
      </w:pPr>
      <w:r>
        <w:rPr>
          <w:rFonts w:ascii="Georgia" w:eastAsia="Georgia" w:hAnsi="Georgia" w:cs="Georgia"/>
          <w:sz w:val="20"/>
          <w:szCs w:val="20"/>
        </w:rPr>
        <w:t xml:space="preserve">There are far fewer books in the High School library now. The elementary school and middle school librarians also instruct, whereas the high school librarian does not instruct but acts in a reference role. </w:t>
      </w:r>
    </w:p>
    <w:p w14:paraId="0000004D" w14:textId="77777777" w:rsidR="00DB5BCA" w:rsidRDefault="00D313A9">
      <w:pPr>
        <w:numPr>
          <w:ilvl w:val="4"/>
          <w:numId w:val="1"/>
        </w:numPr>
        <w:rPr>
          <w:rFonts w:ascii="Georgia" w:eastAsia="Georgia" w:hAnsi="Georgia" w:cs="Georgia"/>
          <w:sz w:val="20"/>
          <w:szCs w:val="20"/>
        </w:rPr>
      </w:pPr>
      <w:r>
        <w:rPr>
          <w:rFonts w:ascii="Georgia" w:eastAsia="Georgia" w:hAnsi="Georgia" w:cs="Georgia"/>
          <w:sz w:val="20"/>
          <w:szCs w:val="20"/>
        </w:rPr>
        <w:t>Rationale is that the High School is structured differently in that there are 5 full time curriculum coordinators as well as technology specialists who bring together resources for their areas and help students access available resources.</w:t>
      </w:r>
    </w:p>
    <w:p w14:paraId="0000004E" w14:textId="77777777" w:rsidR="00DB5BCA" w:rsidRDefault="00D313A9">
      <w:pPr>
        <w:numPr>
          <w:ilvl w:val="4"/>
          <w:numId w:val="1"/>
        </w:numPr>
        <w:rPr>
          <w:rFonts w:ascii="Georgia" w:eastAsia="Georgia" w:hAnsi="Georgia" w:cs="Georgia"/>
          <w:sz w:val="20"/>
          <w:szCs w:val="20"/>
        </w:rPr>
      </w:pPr>
      <w:r>
        <w:rPr>
          <w:rFonts w:ascii="Georgia" w:eastAsia="Georgia" w:hAnsi="Georgia" w:cs="Georgia"/>
          <w:sz w:val="20"/>
          <w:szCs w:val="20"/>
        </w:rPr>
        <w:t>There will still be a full time librarian assistant who checks out books for students. Circulation numbers have decreased in recent years.</w:t>
      </w:r>
    </w:p>
    <w:p w14:paraId="0000004F" w14:textId="77777777" w:rsidR="00DB5BCA" w:rsidRDefault="00D313A9">
      <w:pPr>
        <w:numPr>
          <w:ilvl w:val="1"/>
          <w:numId w:val="1"/>
        </w:numPr>
        <w:rPr>
          <w:sz w:val="20"/>
          <w:szCs w:val="20"/>
        </w:rPr>
      </w:pPr>
      <w:r>
        <w:rPr>
          <w:rFonts w:ascii="Georgia" w:eastAsia="Georgia" w:hAnsi="Georgia" w:cs="Georgia"/>
          <w:sz w:val="20"/>
          <w:szCs w:val="20"/>
        </w:rPr>
        <w:t>There are approximately 100 more students enrolled than last year.</w:t>
      </w:r>
    </w:p>
    <w:p w14:paraId="00000050" w14:textId="77777777" w:rsidR="00DB5BCA" w:rsidRDefault="00D313A9">
      <w:pPr>
        <w:numPr>
          <w:ilvl w:val="1"/>
          <w:numId w:val="1"/>
        </w:numPr>
        <w:rPr>
          <w:sz w:val="20"/>
          <w:szCs w:val="20"/>
        </w:rPr>
      </w:pPr>
      <w:r>
        <w:rPr>
          <w:rFonts w:ascii="Georgia" w:eastAsia="Georgia" w:hAnsi="Georgia" w:cs="Georgia"/>
          <w:sz w:val="20"/>
          <w:szCs w:val="20"/>
        </w:rPr>
        <w:t>FY21 total proposed budget is $46,444,061:</w:t>
      </w:r>
    </w:p>
    <w:p w14:paraId="00000051" w14:textId="77777777" w:rsidR="00DB5BCA" w:rsidRDefault="00D313A9">
      <w:pPr>
        <w:numPr>
          <w:ilvl w:val="2"/>
          <w:numId w:val="1"/>
        </w:numPr>
        <w:rPr>
          <w:rFonts w:ascii="Georgia" w:eastAsia="Georgia" w:hAnsi="Georgia" w:cs="Georgia"/>
          <w:sz w:val="20"/>
          <w:szCs w:val="20"/>
        </w:rPr>
      </w:pPr>
      <w:r>
        <w:rPr>
          <w:rFonts w:ascii="Georgia" w:eastAsia="Georgia" w:hAnsi="Georgia" w:cs="Georgia"/>
          <w:sz w:val="20"/>
          <w:szCs w:val="20"/>
        </w:rPr>
        <w:t>FY20 Budget Allocation = total of $45,117,967.</w:t>
      </w:r>
    </w:p>
    <w:p w14:paraId="00000052" w14:textId="77777777" w:rsidR="00DB5BCA" w:rsidRDefault="00D313A9">
      <w:pPr>
        <w:numPr>
          <w:ilvl w:val="2"/>
          <w:numId w:val="1"/>
        </w:numPr>
        <w:rPr>
          <w:rFonts w:ascii="Georgia" w:eastAsia="Georgia" w:hAnsi="Georgia" w:cs="Georgia"/>
          <w:sz w:val="20"/>
          <w:szCs w:val="20"/>
        </w:rPr>
      </w:pPr>
      <w:r>
        <w:rPr>
          <w:rFonts w:ascii="Georgia" w:eastAsia="Georgia" w:hAnsi="Georgia" w:cs="Georgia"/>
          <w:sz w:val="20"/>
          <w:szCs w:val="20"/>
        </w:rPr>
        <w:t>Roll-Over Budget = total of $867,537, net of offsetting revenues of $701,538</w:t>
      </w:r>
    </w:p>
    <w:p w14:paraId="00000053" w14:textId="77777777" w:rsidR="00DB5BCA" w:rsidRDefault="00D313A9">
      <w:pPr>
        <w:numPr>
          <w:ilvl w:val="2"/>
          <w:numId w:val="1"/>
        </w:numPr>
        <w:rPr>
          <w:rFonts w:ascii="Georgia" w:eastAsia="Georgia" w:hAnsi="Georgia" w:cs="Georgia"/>
          <w:sz w:val="20"/>
          <w:szCs w:val="20"/>
        </w:rPr>
      </w:pPr>
      <w:r>
        <w:rPr>
          <w:rFonts w:ascii="Georgia" w:eastAsia="Georgia" w:hAnsi="Georgia" w:cs="Georgia"/>
          <w:sz w:val="20"/>
          <w:szCs w:val="20"/>
        </w:rPr>
        <w:t>District Plan Investments = total of $25,000.</w:t>
      </w:r>
    </w:p>
    <w:p w14:paraId="00000054" w14:textId="77777777" w:rsidR="00DB5BCA" w:rsidRDefault="00D313A9">
      <w:pPr>
        <w:numPr>
          <w:ilvl w:val="2"/>
          <w:numId w:val="1"/>
        </w:numPr>
        <w:rPr>
          <w:rFonts w:ascii="Georgia" w:eastAsia="Georgia" w:hAnsi="Georgia" w:cs="Georgia"/>
          <w:sz w:val="20"/>
          <w:szCs w:val="20"/>
        </w:rPr>
      </w:pPr>
      <w:r>
        <w:rPr>
          <w:rFonts w:ascii="Georgia" w:eastAsia="Georgia" w:hAnsi="Georgia" w:cs="Georgia"/>
          <w:sz w:val="20"/>
          <w:szCs w:val="20"/>
        </w:rPr>
        <w:t>Other Critical Needs = total of $414,641.</w:t>
      </w:r>
    </w:p>
    <w:p w14:paraId="00000055" w14:textId="77777777" w:rsidR="00DB5BCA" w:rsidRDefault="00D313A9">
      <w:pPr>
        <w:numPr>
          <w:ilvl w:val="2"/>
          <w:numId w:val="1"/>
        </w:numPr>
        <w:rPr>
          <w:rFonts w:ascii="Georgia" w:eastAsia="Georgia" w:hAnsi="Georgia" w:cs="Georgia"/>
          <w:sz w:val="20"/>
          <w:szCs w:val="20"/>
        </w:rPr>
      </w:pPr>
      <w:r>
        <w:rPr>
          <w:rFonts w:ascii="Georgia" w:eastAsia="Georgia" w:hAnsi="Georgia" w:cs="Georgia"/>
          <w:sz w:val="20"/>
          <w:szCs w:val="20"/>
        </w:rPr>
        <w:t>ARC = total of $9,916.</w:t>
      </w:r>
    </w:p>
    <w:p w14:paraId="00000056" w14:textId="77777777" w:rsidR="00DB5BCA" w:rsidRDefault="00DB5BCA">
      <w:pPr>
        <w:rPr>
          <w:rFonts w:ascii="Georgia" w:eastAsia="Georgia" w:hAnsi="Georgia" w:cs="Georgia"/>
          <w:color w:val="000000"/>
          <w:sz w:val="20"/>
          <w:szCs w:val="20"/>
        </w:rPr>
      </w:pPr>
    </w:p>
    <w:p w14:paraId="00000057" w14:textId="77777777" w:rsidR="00DB5BCA" w:rsidRDefault="00DB5BCA">
      <w:pPr>
        <w:rPr>
          <w:rFonts w:ascii="Georgia" w:eastAsia="Georgia" w:hAnsi="Georgia" w:cs="Georgia"/>
          <w:color w:val="000000"/>
          <w:sz w:val="20"/>
          <w:szCs w:val="20"/>
        </w:rPr>
      </w:pPr>
    </w:p>
    <w:p w14:paraId="00000058" w14:textId="77777777" w:rsidR="00DB5BCA" w:rsidRDefault="00D313A9">
      <w:pPr>
        <w:numPr>
          <w:ilvl w:val="0"/>
          <w:numId w:val="1"/>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b/>
          <w:color w:val="000000"/>
          <w:sz w:val="20"/>
          <w:szCs w:val="20"/>
        </w:rPr>
        <w:t xml:space="preserve">Liaison Updates: </w:t>
      </w:r>
    </w:p>
    <w:p w14:paraId="00000059" w14:textId="77777777" w:rsidR="00DB5BCA" w:rsidRDefault="00D313A9">
      <w:pPr>
        <w:numPr>
          <w:ilvl w:val="1"/>
          <w:numId w:val="1"/>
        </w:numPr>
        <w:rPr>
          <w:color w:val="000000"/>
          <w:sz w:val="20"/>
          <w:szCs w:val="20"/>
        </w:rPr>
      </w:pPr>
      <w:r>
        <w:rPr>
          <w:rFonts w:ascii="Georgia" w:eastAsia="Georgia" w:hAnsi="Georgia" w:cs="Georgia"/>
          <w:color w:val="000000"/>
          <w:sz w:val="20"/>
          <w:szCs w:val="20"/>
        </w:rPr>
        <w:t>Sharon Schools – Ann Keitner:</w:t>
      </w:r>
    </w:p>
    <w:p w14:paraId="0000005A" w14:textId="77777777" w:rsidR="00DB5BCA" w:rsidRDefault="00D313A9">
      <w:pPr>
        <w:numPr>
          <w:ilvl w:val="2"/>
          <w:numId w:val="1"/>
        </w:numPr>
        <w:rPr>
          <w:rFonts w:ascii="Georgia" w:eastAsia="Georgia" w:hAnsi="Georgia" w:cs="Georgia"/>
          <w:color w:val="000000"/>
          <w:sz w:val="20"/>
          <w:szCs w:val="20"/>
        </w:rPr>
      </w:pPr>
      <w:r>
        <w:rPr>
          <w:rFonts w:ascii="Georgia" w:eastAsia="Georgia" w:hAnsi="Georgia" w:cs="Georgia"/>
          <w:sz w:val="20"/>
          <w:szCs w:val="20"/>
        </w:rPr>
        <w:t>There was a presentation of the top 9 recommendations from the Special Education review given in February.</w:t>
      </w:r>
    </w:p>
    <w:p w14:paraId="0000005B" w14:textId="77777777" w:rsidR="00DB5BCA" w:rsidRDefault="00DB5BCA">
      <w:pPr>
        <w:ind w:left="2160"/>
        <w:rPr>
          <w:rFonts w:ascii="Georgia" w:eastAsia="Georgia" w:hAnsi="Georgia" w:cs="Georgia"/>
          <w:b/>
          <w:color w:val="000000"/>
          <w:sz w:val="20"/>
          <w:szCs w:val="20"/>
        </w:rPr>
      </w:pPr>
    </w:p>
    <w:p w14:paraId="0000005C" w14:textId="6FB30613" w:rsidR="00DB5BCA" w:rsidRDefault="00D313A9">
      <w:pPr>
        <w:numPr>
          <w:ilvl w:val="1"/>
          <w:numId w:val="1"/>
        </w:numPr>
        <w:rPr>
          <w:color w:val="000000"/>
          <w:sz w:val="20"/>
          <w:szCs w:val="20"/>
        </w:rPr>
      </w:pPr>
      <w:r>
        <w:rPr>
          <w:rFonts w:ascii="Georgia" w:eastAsia="Georgia" w:hAnsi="Georgia" w:cs="Georgia"/>
          <w:color w:val="000000"/>
          <w:sz w:val="20"/>
          <w:szCs w:val="20"/>
        </w:rPr>
        <w:t xml:space="preserve">Library – </w:t>
      </w:r>
      <w:r w:rsidR="00492D7E">
        <w:rPr>
          <w:rFonts w:ascii="Georgia" w:eastAsia="Georgia" w:hAnsi="Georgia" w:cs="Georgia"/>
          <w:color w:val="000000"/>
          <w:sz w:val="20"/>
          <w:szCs w:val="20"/>
        </w:rPr>
        <w:t xml:space="preserve">Charles Goodman, </w:t>
      </w:r>
      <w:bookmarkStart w:id="0" w:name="_GoBack"/>
      <w:bookmarkEnd w:id="0"/>
      <w:r>
        <w:rPr>
          <w:rFonts w:ascii="Georgia" w:eastAsia="Georgia" w:hAnsi="Georgia" w:cs="Georgia"/>
          <w:color w:val="000000"/>
          <w:sz w:val="20"/>
          <w:szCs w:val="20"/>
        </w:rPr>
        <w:t>Anja Bernier and Gordon Gladstone:</w:t>
      </w:r>
    </w:p>
    <w:p w14:paraId="0000005D" w14:textId="77777777" w:rsidR="00DB5BCA" w:rsidRDefault="00D313A9">
      <w:pPr>
        <w:numPr>
          <w:ilvl w:val="2"/>
          <w:numId w:val="1"/>
        </w:numPr>
        <w:rPr>
          <w:rFonts w:ascii="Georgia" w:eastAsia="Georgia" w:hAnsi="Georgia" w:cs="Georgia"/>
          <w:color w:val="000000"/>
          <w:sz w:val="20"/>
          <w:szCs w:val="20"/>
        </w:rPr>
      </w:pPr>
      <w:r>
        <w:rPr>
          <w:rFonts w:ascii="Georgia" w:eastAsia="Georgia" w:hAnsi="Georgia" w:cs="Georgia"/>
          <w:color w:val="000000"/>
          <w:sz w:val="20"/>
          <w:szCs w:val="20"/>
        </w:rPr>
        <w:t>Variances are required for the size of the new library on the existing lot. Waiting for decisions from the Zoning Board and the Historical Commission. Discussed that a petition was filed with Joe Kent, who must immediately send to the Historical Commission. The Historical Commission has 14 days to decide whether demolition of the existing building can proceed or whether it will be delayed.</w:t>
      </w:r>
    </w:p>
    <w:p w14:paraId="0000005E" w14:textId="77777777" w:rsidR="00DB5BCA" w:rsidRDefault="00DB5BCA">
      <w:pPr>
        <w:ind w:left="2160"/>
        <w:rPr>
          <w:rFonts w:ascii="Georgia" w:eastAsia="Georgia" w:hAnsi="Georgia" w:cs="Georgia"/>
          <w:color w:val="000000"/>
          <w:sz w:val="20"/>
          <w:szCs w:val="20"/>
        </w:rPr>
      </w:pPr>
    </w:p>
    <w:p w14:paraId="0000005F" w14:textId="77777777" w:rsidR="00DB5BCA" w:rsidRDefault="00D313A9">
      <w:pPr>
        <w:numPr>
          <w:ilvl w:val="1"/>
          <w:numId w:val="1"/>
        </w:numPr>
        <w:rPr>
          <w:color w:val="000000"/>
          <w:sz w:val="20"/>
          <w:szCs w:val="20"/>
        </w:rPr>
      </w:pPr>
      <w:r>
        <w:rPr>
          <w:rFonts w:ascii="Georgia" w:eastAsia="Georgia" w:hAnsi="Georgia" w:cs="Georgia"/>
          <w:color w:val="000000"/>
          <w:sz w:val="20"/>
          <w:szCs w:val="20"/>
        </w:rPr>
        <w:t>Planning – No updates.</w:t>
      </w:r>
    </w:p>
    <w:p w14:paraId="00000060" w14:textId="77777777" w:rsidR="00DB5BCA" w:rsidRDefault="00DB5BCA">
      <w:pPr>
        <w:ind w:left="1440"/>
        <w:rPr>
          <w:rFonts w:ascii="Georgia" w:eastAsia="Georgia" w:hAnsi="Georgia" w:cs="Georgia"/>
          <w:color w:val="000000"/>
          <w:sz w:val="20"/>
          <w:szCs w:val="20"/>
        </w:rPr>
      </w:pPr>
    </w:p>
    <w:p w14:paraId="00000061" w14:textId="77777777" w:rsidR="00DB5BCA" w:rsidRDefault="00D313A9">
      <w:pPr>
        <w:numPr>
          <w:ilvl w:val="1"/>
          <w:numId w:val="1"/>
        </w:numPr>
        <w:rPr>
          <w:color w:val="000000"/>
          <w:sz w:val="20"/>
          <w:szCs w:val="20"/>
        </w:rPr>
      </w:pPr>
      <w:r>
        <w:rPr>
          <w:rFonts w:ascii="Georgia" w:eastAsia="Georgia" w:hAnsi="Georgia" w:cs="Georgia"/>
          <w:color w:val="000000"/>
          <w:sz w:val="20"/>
          <w:szCs w:val="20"/>
        </w:rPr>
        <w:t xml:space="preserve">Standing Building Committee – No updates. </w:t>
      </w:r>
    </w:p>
    <w:p w14:paraId="00000062" w14:textId="77777777" w:rsidR="00DB5BCA" w:rsidRDefault="00DB5BCA">
      <w:pPr>
        <w:pBdr>
          <w:top w:val="nil"/>
          <w:left w:val="nil"/>
          <w:bottom w:val="nil"/>
          <w:right w:val="nil"/>
          <w:between w:val="nil"/>
        </w:pBdr>
        <w:spacing w:after="60"/>
        <w:rPr>
          <w:rFonts w:ascii="Georgia" w:eastAsia="Georgia" w:hAnsi="Georgia" w:cs="Georgia"/>
          <w:sz w:val="20"/>
          <w:szCs w:val="20"/>
        </w:rPr>
      </w:pPr>
    </w:p>
    <w:p w14:paraId="00000063" w14:textId="77777777" w:rsidR="00DB5BCA" w:rsidRDefault="00DB5BCA">
      <w:pPr>
        <w:pBdr>
          <w:top w:val="nil"/>
          <w:left w:val="nil"/>
          <w:bottom w:val="nil"/>
          <w:right w:val="nil"/>
          <w:between w:val="nil"/>
        </w:pBdr>
        <w:spacing w:after="60"/>
        <w:rPr>
          <w:rFonts w:ascii="Georgia" w:eastAsia="Georgia" w:hAnsi="Georgia" w:cs="Georgia"/>
          <w:sz w:val="20"/>
          <w:szCs w:val="20"/>
        </w:rPr>
      </w:pPr>
    </w:p>
    <w:p w14:paraId="00000064" w14:textId="77777777" w:rsidR="00DB5BCA" w:rsidRDefault="00D313A9">
      <w:pPr>
        <w:numPr>
          <w:ilvl w:val="0"/>
          <w:numId w:val="1"/>
        </w:numPr>
        <w:pBdr>
          <w:top w:val="nil"/>
          <w:left w:val="nil"/>
          <w:bottom w:val="nil"/>
          <w:right w:val="nil"/>
          <w:between w:val="nil"/>
        </w:pBdr>
        <w:spacing w:after="60"/>
        <w:rPr>
          <w:rFonts w:ascii="Georgia" w:eastAsia="Georgia" w:hAnsi="Georgia" w:cs="Georgia"/>
          <w:color w:val="000000"/>
          <w:sz w:val="20"/>
          <w:szCs w:val="20"/>
        </w:rPr>
      </w:pPr>
      <w:r>
        <w:rPr>
          <w:rFonts w:ascii="Georgia" w:eastAsia="Georgia" w:hAnsi="Georgia" w:cs="Georgia"/>
          <w:b/>
          <w:color w:val="000000"/>
          <w:sz w:val="20"/>
          <w:szCs w:val="20"/>
        </w:rPr>
        <w:t>Minutes to be Voted: February 24,2020</w:t>
      </w:r>
    </w:p>
    <w:p w14:paraId="00000065" w14:textId="77777777" w:rsidR="00DB5BCA" w:rsidRDefault="00DB5BCA">
      <w:pPr>
        <w:rPr>
          <w:rFonts w:ascii="Georgia" w:eastAsia="Georgia" w:hAnsi="Georgia" w:cs="Georgia"/>
          <w:sz w:val="20"/>
          <w:szCs w:val="20"/>
        </w:rPr>
      </w:pPr>
    </w:p>
    <w:p w14:paraId="00000066" w14:textId="77777777" w:rsidR="00DB5BCA" w:rsidRDefault="00D313A9">
      <w:pPr>
        <w:ind w:left="720"/>
        <w:rPr>
          <w:rFonts w:ascii="Georgia" w:eastAsia="Georgia" w:hAnsi="Georgia" w:cs="Georgia"/>
          <w:sz w:val="20"/>
          <w:szCs w:val="20"/>
        </w:rPr>
      </w:pPr>
      <w:r>
        <w:rPr>
          <w:rFonts w:ascii="Georgia" w:eastAsia="Georgia" w:hAnsi="Georgia" w:cs="Georgia"/>
          <w:b/>
          <w:sz w:val="20"/>
          <w:szCs w:val="20"/>
        </w:rPr>
        <w:t xml:space="preserve">Motioned: </w:t>
      </w:r>
      <w:r>
        <w:rPr>
          <w:rFonts w:ascii="Georgia" w:eastAsia="Georgia" w:hAnsi="Georgia" w:cs="Georgia"/>
          <w:sz w:val="20"/>
          <w:szCs w:val="20"/>
        </w:rPr>
        <w:t xml:space="preserve">by Patricia-Lee Achorn </w:t>
      </w:r>
      <w:r>
        <w:rPr>
          <w:rFonts w:ascii="Georgia" w:eastAsia="Georgia" w:hAnsi="Georgia" w:cs="Georgia"/>
          <w:b/>
          <w:sz w:val="20"/>
          <w:szCs w:val="20"/>
        </w:rPr>
        <w:t xml:space="preserve">Seconded: </w:t>
      </w:r>
      <w:r>
        <w:rPr>
          <w:rFonts w:ascii="Georgia" w:eastAsia="Georgia" w:hAnsi="Georgia" w:cs="Georgia"/>
          <w:sz w:val="20"/>
          <w:szCs w:val="20"/>
        </w:rPr>
        <w:t xml:space="preserve">Ann Keitner to approve the February 24, 2020 minutes </w:t>
      </w:r>
      <w:r>
        <w:rPr>
          <w:rFonts w:ascii="Georgia" w:eastAsia="Georgia" w:hAnsi="Georgia" w:cs="Georgia"/>
          <w:b/>
          <w:sz w:val="20"/>
          <w:szCs w:val="20"/>
        </w:rPr>
        <w:t xml:space="preserve">Voted: </w:t>
      </w:r>
      <w:r>
        <w:rPr>
          <w:rFonts w:ascii="Georgia" w:eastAsia="Georgia" w:hAnsi="Georgia" w:cs="Georgia"/>
          <w:sz w:val="20"/>
          <w:szCs w:val="20"/>
        </w:rPr>
        <w:t>9-0-0.</w:t>
      </w:r>
    </w:p>
    <w:p w14:paraId="00000067" w14:textId="77777777" w:rsidR="00DB5BCA" w:rsidRDefault="00DB5BCA">
      <w:pPr>
        <w:rPr>
          <w:rFonts w:ascii="Georgia" w:eastAsia="Georgia" w:hAnsi="Georgia" w:cs="Georgia"/>
          <w:sz w:val="20"/>
          <w:szCs w:val="20"/>
        </w:rPr>
      </w:pPr>
    </w:p>
    <w:p w14:paraId="00000068" w14:textId="77777777" w:rsidR="00DB5BCA" w:rsidRDefault="00DB5BCA">
      <w:pPr>
        <w:rPr>
          <w:rFonts w:ascii="Georgia" w:eastAsia="Georgia" w:hAnsi="Georgia" w:cs="Georgia"/>
          <w:sz w:val="20"/>
          <w:szCs w:val="20"/>
        </w:rPr>
      </w:pPr>
    </w:p>
    <w:p w14:paraId="00000069" w14:textId="77777777" w:rsidR="00DB5BCA" w:rsidRDefault="00D313A9">
      <w:pPr>
        <w:pStyle w:val="Heading1"/>
        <w:numPr>
          <w:ilvl w:val="0"/>
          <w:numId w:val="1"/>
        </w:numPr>
        <w:spacing w:before="0" w:after="60"/>
        <w:rPr>
          <w:rFonts w:ascii="Georgia" w:eastAsia="Georgia" w:hAnsi="Georgia" w:cs="Georgia"/>
          <w:color w:val="000000"/>
          <w:sz w:val="20"/>
          <w:szCs w:val="20"/>
        </w:rPr>
      </w:pPr>
      <w:bookmarkStart w:id="1" w:name="_gjdgxs" w:colFirst="0" w:colLast="0"/>
      <w:bookmarkEnd w:id="1"/>
      <w:r>
        <w:rPr>
          <w:rFonts w:ascii="Georgia" w:eastAsia="Georgia" w:hAnsi="Georgia" w:cs="Georgia"/>
          <w:color w:val="000000"/>
          <w:sz w:val="20"/>
          <w:szCs w:val="20"/>
        </w:rPr>
        <w:t>Topics not reasonably anticipated by the Chair in 48 hours:</w:t>
      </w:r>
    </w:p>
    <w:p w14:paraId="0000006A" w14:textId="43B507B6" w:rsidR="00DB5BCA" w:rsidRDefault="00D313A9">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There is no Tri-Board meeting scheduled ahead of the Sharon Town Meeting.</w:t>
      </w:r>
    </w:p>
    <w:p w14:paraId="0000006B" w14:textId="77777777" w:rsidR="00DB5BCA" w:rsidRDefault="00DB5BCA">
      <w:pPr>
        <w:rPr>
          <w:rFonts w:ascii="Georgia" w:eastAsia="Georgia" w:hAnsi="Georgia" w:cs="Georgia"/>
          <w:sz w:val="20"/>
          <w:szCs w:val="20"/>
        </w:rPr>
      </w:pPr>
    </w:p>
    <w:p w14:paraId="0000006C" w14:textId="77777777" w:rsidR="00DB5BCA" w:rsidRDefault="00DB5BCA">
      <w:pPr>
        <w:rPr>
          <w:rFonts w:ascii="Georgia" w:eastAsia="Georgia" w:hAnsi="Georgia" w:cs="Georgia"/>
          <w:sz w:val="20"/>
          <w:szCs w:val="20"/>
        </w:rPr>
      </w:pPr>
    </w:p>
    <w:p w14:paraId="0000006D" w14:textId="77777777" w:rsidR="00DB5BCA" w:rsidRDefault="00D313A9">
      <w:pPr>
        <w:pStyle w:val="Heading1"/>
        <w:numPr>
          <w:ilvl w:val="0"/>
          <w:numId w:val="1"/>
        </w:numPr>
        <w:spacing w:before="0" w:after="60"/>
        <w:rPr>
          <w:rFonts w:ascii="Georgia" w:eastAsia="Georgia" w:hAnsi="Georgia" w:cs="Georgia"/>
          <w:color w:val="000000"/>
          <w:sz w:val="20"/>
          <w:szCs w:val="20"/>
        </w:rPr>
      </w:pPr>
      <w:r>
        <w:rPr>
          <w:rFonts w:ascii="Georgia" w:eastAsia="Georgia" w:hAnsi="Georgia" w:cs="Georgia"/>
          <w:color w:val="000000"/>
          <w:sz w:val="20"/>
          <w:szCs w:val="20"/>
        </w:rPr>
        <w:t>Adjournment:</w:t>
      </w:r>
    </w:p>
    <w:p w14:paraId="0000006E" w14:textId="77777777" w:rsidR="00DB5BCA" w:rsidRDefault="00DB5BCA">
      <w:pPr>
        <w:pBdr>
          <w:top w:val="nil"/>
          <w:left w:val="nil"/>
          <w:bottom w:val="nil"/>
          <w:right w:val="nil"/>
          <w:between w:val="nil"/>
        </w:pBdr>
        <w:ind w:left="720" w:hanging="720"/>
        <w:rPr>
          <w:rFonts w:ascii="Georgia" w:eastAsia="Georgia" w:hAnsi="Georgia" w:cs="Georgia"/>
          <w:b/>
          <w:color w:val="000000"/>
          <w:sz w:val="20"/>
          <w:szCs w:val="20"/>
        </w:rPr>
      </w:pPr>
    </w:p>
    <w:p w14:paraId="0000006F" w14:textId="77777777" w:rsidR="00DB5BCA" w:rsidRDefault="00D313A9">
      <w:pPr>
        <w:pBdr>
          <w:top w:val="nil"/>
          <w:left w:val="nil"/>
          <w:bottom w:val="nil"/>
          <w:right w:val="nil"/>
          <w:between w:val="nil"/>
        </w:pBdr>
        <w:ind w:left="720" w:hanging="720"/>
        <w:rPr>
          <w:rFonts w:ascii="Georgia" w:eastAsia="Georgia" w:hAnsi="Georgia" w:cs="Georgia"/>
          <w:color w:val="000000"/>
          <w:sz w:val="20"/>
          <w:szCs w:val="20"/>
        </w:rPr>
      </w:pPr>
      <w:r>
        <w:rPr>
          <w:rFonts w:ascii="Georgia" w:eastAsia="Georgia" w:hAnsi="Georgia" w:cs="Georgia"/>
          <w:b/>
          <w:color w:val="000000"/>
          <w:sz w:val="20"/>
          <w:szCs w:val="20"/>
        </w:rPr>
        <w:t xml:space="preserve">Motion: </w:t>
      </w:r>
      <w:r>
        <w:rPr>
          <w:rFonts w:ascii="Georgia" w:eastAsia="Georgia" w:hAnsi="Georgia" w:cs="Georgia"/>
          <w:color w:val="000000"/>
          <w:sz w:val="20"/>
          <w:szCs w:val="20"/>
        </w:rPr>
        <w:t xml:space="preserve">by Anja Bernier </w:t>
      </w:r>
      <w:r>
        <w:rPr>
          <w:rFonts w:ascii="Georgia" w:eastAsia="Georgia" w:hAnsi="Georgia" w:cs="Georgia"/>
          <w:b/>
          <w:color w:val="000000"/>
          <w:sz w:val="20"/>
          <w:szCs w:val="20"/>
        </w:rPr>
        <w:t xml:space="preserve">Seconded: </w:t>
      </w:r>
      <w:r>
        <w:rPr>
          <w:rFonts w:ascii="Georgia" w:eastAsia="Georgia" w:hAnsi="Georgia" w:cs="Georgia"/>
          <w:color w:val="000000"/>
          <w:sz w:val="20"/>
          <w:szCs w:val="20"/>
        </w:rPr>
        <w:t xml:space="preserve">by William Brack to adjourn </w:t>
      </w:r>
      <w:r>
        <w:rPr>
          <w:rFonts w:ascii="Georgia" w:eastAsia="Georgia" w:hAnsi="Georgia" w:cs="Georgia"/>
          <w:b/>
          <w:color w:val="000000"/>
          <w:sz w:val="20"/>
          <w:szCs w:val="20"/>
        </w:rPr>
        <w:t xml:space="preserve">Voted: </w:t>
      </w:r>
      <w:r>
        <w:rPr>
          <w:rFonts w:ascii="Georgia" w:eastAsia="Georgia" w:hAnsi="Georgia" w:cs="Georgia"/>
          <w:color w:val="000000"/>
          <w:sz w:val="20"/>
          <w:szCs w:val="20"/>
        </w:rPr>
        <w:t>9-0-0.</w:t>
      </w:r>
    </w:p>
    <w:p w14:paraId="00000070" w14:textId="77777777" w:rsidR="00DB5BCA" w:rsidRDefault="00DB5BCA">
      <w:pPr>
        <w:pBdr>
          <w:top w:val="nil"/>
          <w:left w:val="nil"/>
          <w:bottom w:val="nil"/>
          <w:right w:val="nil"/>
          <w:between w:val="nil"/>
        </w:pBdr>
        <w:ind w:left="720" w:hanging="720"/>
        <w:rPr>
          <w:rFonts w:ascii="Georgia" w:eastAsia="Georgia" w:hAnsi="Georgia" w:cs="Georgia"/>
          <w:color w:val="000000"/>
          <w:sz w:val="20"/>
          <w:szCs w:val="20"/>
        </w:rPr>
      </w:pPr>
    </w:p>
    <w:p w14:paraId="00000071" w14:textId="77777777" w:rsidR="00DB5BCA" w:rsidRDefault="00D313A9">
      <w:pPr>
        <w:pBdr>
          <w:top w:val="nil"/>
          <w:left w:val="nil"/>
          <w:bottom w:val="nil"/>
          <w:right w:val="nil"/>
          <w:between w:val="nil"/>
        </w:pBdr>
        <w:rPr>
          <w:rFonts w:ascii="Georgia" w:eastAsia="Georgia" w:hAnsi="Georgia" w:cs="Georgia"/>
          <w:color w:val="000000"/>
          <w:sz w:val="20"/>
          <w:szCs w:val="20"/>
        </w:rPr>
      </w:pPr>
      <w:bookmarkStart w:id="2" w:name="_30j0zll" w:colFirst="0" w:colLast="0"/>
      <w:bookmarkEnd w:id="2"/>
      <w:r>
        <w:rPr>
          <w:rFonts w:ascii="Georgia" w:eastAsia="Georgia" w:hAnsi="Georgia" w:cs="Georgia"/>
          <w:color w:val="000000"/>
          <w:sz w:val="20"/>
          <w:szCs w:val="20"/>
        </w:rPr>
        <w:t>The meeting was adjourned at 9:06 pm.</w:t>
      </w:r>
    </w:p>
    <w:p w14:paraId="00000072" w14:textId="77777777" w:rsidR="00DB5BCA" w:rsidRDefault="00DB5BCA">
      <w:pPr>
        <w:pBdr>
          <w:top w:val="nil"/>
          <w:left w:val="nil"/>
          <w:bottom w:val="nil"/>
          <w:right w:val="nil"/>
          <w:between w:val="nil"/>
        </w:pBdr>
        <w:ind w:left="720" w:hanging="720"/>
        <w:rPr>
          <w:rFonts w:ascii="Georgia" w:eastAsia="Georgia" w:hAnsi="Georgia" w:cs="Georgia"/>
          <w:color w:val="000000"/>
          <w:sz w:val="20"/>
          <w:szCs w:val="20"/>
        </w:rPr>
      </w:pPr>
    </w:p>
    <w:sectPr w:rsidR="00DB5BCA">
      <w:pgSz w:w="12240" w:h="15840"/>
      <w:pgMar w:top="1260" w:right="1440" w:bottom="117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94302B"/>
    <w:multiLevelType w:val="multilevel"/>
    <w:tmpl w:val="38906416"/>
    <w:lvl w:ilvl="0">
      <w:start w:val="1"/>
      <w:numFmt w:val="decimal"/>
      <w:lvlText w:val="%1."/>
      <w:lvlJc w:val="left"/>
      <w:pPr>
        <w:ind w:left="720" w:hanging="360"/>
      </w:pPr>
      <w:rPr>
        <w:b/>
      </w:rPr>
    </w:lvl>
    <w:lvl w:ilvl="1">
      <w:start w:val="1"/>
      <w:numFmt w:val="lowerLetter"/>
      <w:lvlText w:val="%2."/>
      <w:lvlJc w:val="left"/>
      <w:pPr>
        <w:ind w:left="1440" w:hanging="360"/>
      </w:pPr>
      <w:rPr>
        <w:rFonts w:ascii="Georgia" w:eastAsia="Georgia" w:hAnsi="Georgia" w:cs="Georgia"/>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BCA"/>
    <w:rsid w:val="00492D7E"/>
    <w:rsid w:val="004A57B0"/>
    <w:rsid w:val="00D313A9"/>
    <w:rsid w:val="00DB5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8BBFF"/>
  <w15:docId w15:val="{1ED62E32-EFE0-43CB-AB44-044CFF4DC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Cambria" w:eastAsia="Cambria" w:hAnsi="Cambria" w:cs="Cambria"/>
      <w:b/>
      <w:color w:val="335B8A"/>
      <w:sz w:val="32"/>
      <w:szCs w:val="32"/>
    </w:rPr>
  </w:style>
  <w:style w:type="paragraph" w:styleId="Heading2">
    <w:name w:val="heading 2"/>
    <w:basedOn w:val="Normal"/>
    <w:next w:val="Normal"/>
    <w:uiPriority w:val="9"/>
    <w:semiHidden/>
    <w:unhideWhenUsed/>
    <w:qFormat/>
    <w:pPr>
      <w:keepNext/>
      <w:keepLines/>
      <w:spacing w:before="200"/>
      <w:ind w:left="72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1258</Words>
  <Characters>7174</Characters>
  <Application>Microsoft Office Word</Application>
  <DocSecurity>0</DocSecurity>
  <Lines>59</Lines>
  <Paragraphs>16</Paragraphs>
  <ScaleCrop>false</ScaleCrop>
  <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dc:creator>
  <cp:lastModifiedBy>Jessica Carsten</cp:lastModifiedBy>
  <cp:revision>3</cp:revision>
  <dcterms:created xsi:type="dcterms:W3CDTF">2020-03-04T16:57:00Z</dcterms:created>
  <dcterms:modified xsi:type="dcterms:W3CDTF">2020-03-10T21:30:00Z</dcterms:modified>
</cp:coreProperties>
</file>