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B790" w14:textId="147569AC" w:rsidR="003306B0" w:rsidRPr="003306B0" w:rsidRDefault="003306B0">
      <w:pPr>
        <w:rPr>
          <w:rFonts w:ascii="Georgia" w:hAnsi="Georgia"/>
          <w:sz w:val="22"/>
          <w:szCs w:val="22"/>
        </w:rPr>
      </w:pPr>
      <w:r w:rsidRPr="003306B0">
        <w:rPr>
          <w:rFonts w:ascii="Georgia" w:hAnsi="Georgia"/>
          <w:sz w:val="22"/>
          <w:szCs w:val="22"/>
        </w:rPr>
        <w:t>April 29</w:t>
      </w:r>
      <w:r w:rsidRPr="003306B0">
        <w:rPr>
          <w:rFonts w:ascii="Georgia" w:hAnsi="Georgia"/>
          <w:sz w:val="22"/>
          <w:szCs w:val="22"/>
          <w:vertAlign w:val="superscript"/>
        </w:rPr>
        <w:t>th</w:t>
      </w:r>
      <w:r w:rsidRPr="003306B0">
        <w:rPr>
          <w:rFonts w:ascii="Georgia" w:hAnsi="Georgia"/>
          <w:sz w:val="22"/>
          <w:szCs w:val="22"/>
        </w:rPr>
        <w:t>, 2019</w:t>
      </w:r>
    </w:p>
    <w:p w14:paraId="7763A148" w14:textId="109B9329" w:rsidR="003306B0" w:rsidRPr="003306B0" w:rsidRDefault="003306B0">
      <w:pPr>
        <w:rPr>
          <w:rFonts w:ascii="Georgia" w:hAnsi="Georgia"/>
          <w:sz w:val="22"/>
          <w:szCs w:val="22"/>
        </w:rPr>
      </w:pPr>
      <w:r w:rsidRPr="003306B0">
        <w:rPr>
          <w:rFonts w:ascii="Georgia" w:hAnsi="Georgia"/>
          <w:sz w:val="22"/>
          <w:szCs w:val="22"/>
        </w:rPr>
        <w:t>Open Warrant Meeting</w:t>
      </w:r>
    </w:p>
    <w:p w14:paraId="3B693A93" w14:textId="4EF8F976" w:rsidR="003306B0" w:rsidRPr="003306B0" w:rsidRDefault="003306B0">
      <w:pPr>
        <w:rPr>
          <w:rFonts w:ascii="Georgia" w:hAnsi="Georgia"/>
          <w:sz w:val="22"/>
          <w:szCs w:val="22"/>
        </w:rPr>
      </w:pPr>
    </w:p>
    <w:p w14:paraId="32E22D40" w14:textId="1E1D4311" w:rsidR="003306B0" w:rsidRPr="007826F3" w:rsidRDefault="003306B0">
      <w:pPr>
        <w:rPr>
          <w:rFonts w:ascii="Georgia" w:hAnsi="Georgia"/>
          <w:sz w:val="22"/>
          <w:szCs w:val="22"/>
        </w:rPr>
      </w:pPr>
      <w:r w:rsidRPr="003306B0">
        <w:rPr>
          <w:rFonts w:ascii="Georgia" w:hAnsi="Georgia"/>
          <w:b/>
          <w:sz w:val="22"/>
          <w:szCs w:val="22"/>
        </w:rPr>
        <w:t>Present:</w:t>
      </w:r>
      <w:r w:rsidR="005D7BF5">
        <w:rPr>
          <w:rFonts w:ascii="Georgia" w:hAnsi="Georgia"/>
          <w:b/>
          <w:sz w:val="22"/>
          <w:szCs w:val="22"/>
        </w:rPr>
        <w:t xml:space="preserve"> </w:t>
      </w:r>
      <w:r w:rsidR="00123938">
        <w:rPr>
          <w:rFonts w:ascii="Georgia" w:hAnsi="Georgia"/>
          <w:sz w:val="22"/>
          <w:szCs w:val="22"/>
        </w:rPr>
        <w:t xml:space="preserve">Patricia-Lee </w:t>
      </w:r>
      <w:proofErr w:type="spellStart"/>
      <w:r w:rsidR="00123938">
        <w:rPr>
          <w:rFonts w:ascii="Georgia" w:hAnsi="Georgia"/>
          <w:sz w:val="22"/>
          <w:szCs w:val="22"/>
        </w:rPr>
        <w:t>Achorn</w:t>
      </w:r>
      <w:proofErr w:type="spellEnd"/>
      <w:r w:rsidR="00123938">
        <w:rPr>
          <w:rFonts w:ascii="Georgia" w:hAnsi="Georgia"/>
          <w:sz w:val="22"/>
          <w:szCs w:val="22"/>
        </w:rPr>
        <w:t xml:space="preserve">, </w:t>
      </w:r>
      <w:r w:rsidR="00B55F81">
        <w:rPr>
          <w:rFonts w:ascii="Georgia" w:hAnsi="Georgia"/>
          <w:sz w:val="22"/>
          <w:szCs w:val="22"/>
        </w:rPr>
        <w:t xml:space="preserve">Daniel </w:t>
      </w:r>
      <w:proofErr w:type="spellStart"/>
      <w:r w:rsidR="00B55F81">
        <w:rPr>
          <w:rFonts w:ascii="Georgia" w:hAnsi="Georgia"/>
          <w:sz w:val="22"/>
          <w:szCs w:val="22"/>
        </w:rPr>
        <w:t>Lewenberg</w:t>
      </w:r>
      <w:proofErr w:type="spellEnd"/>
      <w:r w:rsidR="00B55F81">
        <w:rPr>
          <w:rFonts w:ascii="Georgia" w:hAnsi="Georgia"/>
          <w:sz w:val="22"/>
          <w:szCs w:val="22"/>
        </w:rPr>
        <w:t xml:space="preserve">, Gordon Gladstone, Arnold Cohen, Ira Miller, Anja Bernier, Anil </w:t>
      </w:r>
      <w:proofErr w:type="spellStart"/>
      <w:r w:rsidR="00B55F81">
        <w:rPr>
          <w:rFonts w:ascii="Georgia" w:hAnsi="Georgia"/>
          <w:sz w:val="22"/>
          <w:szCs w:val="22"/>
        </w:rPr>
        <w:t>Ramoju</w:t>
      </w:r>
      <w:proofErr w:type="spellEnd"/>
      <w:r w:rsidR="00207B30">
        <w:rPr>
          <w:rFonts w:ascii="Georgia" w:hAnsi="Georgia"/>
          <w:sz w:val="22"/>
          <w:szCs w:val="22"/>
        </w:rPr>
        <w:t xml:space="preserve">, Hanna </w:t>
      </w:r>
      <w:proofErr w:type="spellStart"/>
      <w:r w:rsidR="00207B30">
        <w:rPr>
          <w:rFonts w:ascii="Georgia" w:hAnsi="Georgia"/>
          <w:sz w:val="22"/>
          <w:szCs w:val="22"/>
        </w:rPr>
        <w:t>Switlekowski</w:t>
      </w:r>
      <w:proofErr w:type="spellEnd"/>
      <w:r w:rsidR="00207B30">
        <w:rPr>
          <w:rFonts w:ascii="Georgia" w:hAnsi="Georgia"/>
          <w:sz w:val="22"/>
          <w:szCs w:val="22"/>
        </w:rPr>
        <w:t>, Charles Goodman</w:t>
      </w:r>
      <w:r w:rsidR="00105BCF">
        <w:rPr>
          <w:rFonts w:ascii="Georgia" w:hAnsi="Georgia"/>
          <w:sz w:val="22"/>
          <w:szCs w:val="22"/>
        </w:rPr>
        <w:t xml:space="preserve"> and </w:t>
      </w:r>
      <w:r w:rsidR="00207B30">
        <w:rPr>
          <w:rFonts w:ascii="Georgia" w:hAnsi="Georgia"/>
          <w:sz w:val="22"/>
          <w:szCs w:val="22"/>
        </w:rPr>
        <w:t xml:space="preserve">Edward Philips </w:t>
      </w:r>
    </w:p>
    <w:p w14:paraId="14E17A55" w14:textId="77777777" w:rsidR="005D7BF5" w:rsidRPr="003306B0" w:rsidRDefault="005D7BF5">
      <w:pPr>
        <w:rPr>
          <w:rFonts w:ascii="Georgia" w:hAnsi="Georgia"/>
          <w:b/>
          <w:sz w:val="22"/>
          <w:szCs w:val="22"/>
        </w:rPr>
      </w:pPr>
    </w:p>
    <w:p w14:paraId="48728A09" w14:textId="2D5026FB" w:rsidR="003306B0" w:rsidRDefault="003306B0">
      <w:pPr>
        <w:rPr>
          <w:rFonts w:ascii="Georgia" w:hAnsi="Georgia"/>
          <w:sz w:val="22"/>
          <w:szCs w:val="22"/>
        </w:rPr>
      </w:pPr>
      <w:r w:rsidRPr="003306B0">
        <w:rPr>
          <w:rFonts w:ascii="Georgia" w:hAnsi="Georgia"/>
          <w:b/>
          <w:sz w:val="22"/>
          <w:szCs w:val="22"/>
        </w:rPr>
        <w:t>Absent:</w:t>
      </w:r>
      <w:r w:rsidR="00207B30">
        <w:rPr>
          <w:rFonts w:ascii="Georgia" w:hAnsi="Georgia"/>
          <w:b/>
          <w:sz w:val="22"/>
          <w:szCs w:val="22"/>
        </w:rPr>
        <w:t xml:space="preserve"> </w:t>
      </w:r>
      <w:r w:rsidR="00207B30">
        <w:rPr>
          <w:rFonts w:ascii="Georgia" w:hAnsi="Georgia"/>
          <w:sz w:val="22"/>
          <w:szCs w:val="22"/>
        </w:rPr>
        <w:t xml:space="preserve">William </w:t>
      </w:r>
      <w:proofErr w:type="spellStart"/>
      <w:r w:rsidR="00207B30">
        <w:rPr>
          <w:rFonts w:ascii="Georgia" w:hAnsi="Georgia"/>
          <w:sz w:val="22"/>
          <w:szCs w:val="22"/>
        </w:rPr>
        <w:t>Brack</w:t>
      </w:r>
      <w:proofErr w:type="spellEnd"/>
    </w:p>
    <w:p w14:paraId="76F42FE4" w14:textId="10DE2D53" w:rsidR="00817493" w:rsidRDefault="00817493">
      <w:pPr>
        <w:rPr>
          <w:rFonts w:ascii="Georgia" w:hAnsi="Georgia"/>
          <w:sz w:val="22"/>
          <w:szCs w:val="22"/>
        </w:rPr>
      </w:pPr>
    </w:p>
    <w:p w14:paraId="367D876B" w14:textId="7096EF36" w:rsidR="00817493" w:rsidRPr="00817493" w:rsidRDefault="00817493" w:rsidP="00817493">
      <w:pPr>
        <w:jc w:val="center"/>
        <w:rPr>
          <w:rFonts w:ascii="Georgia" w:hAnsi="Georgia"/>
          <w:b/>
          <w:sz w:val="22"/>
          <w:szCs w:val="22"/>
        </w:rPr>
      </w:pPr>
      <w:r w:rsidRPr="00817493">
        <w:rPr>
          <w:rFonts w:ascii="Georgia" w:hAnsi="Georgia"/>
          <w:b/>
          <w:sz w:val="22"/>
          <w:szCs w:val="22"/>
        </w:rPr>
        <w:t>Open Warrant Meeting</w:t>
      </w:r>
    </w:p>
    <w:p w14:paraId="70F5C544" w14:textId="1F9DBA91" w:rsidR="00105BCF" w:rsidRDefault="00105BCF">
      <w:pPr>
        <w:rPr>
          <w:rFonts w:ascii="Georgia" w:hAnsi="Georgia"/>
          <w:sz w:val="22"/>
          <w:szCs w:val="22"/>
        </w:rPr>
      </w:pPr>
    </w:p>
    <w:p w14:paraId="010AFFB5" w14:textId="22742EDA" w:rsidR="00105BCF" w:rsidRDefault="00105BC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Peg </w:t>
      </w:r>
      <w:proofErr w:type="spellStart"/>
      <w:r>
        <w:rPr>
          <w:rFonts w:ascii="Georgia" w:hAnsi="Georgia"/>
          <w:sz w:val="22"/>
          <w:szCs w:val="22"/>
        </w:rPr>
        <w:t>Argiumbau</w:t>
      </w:r>
      <w:proofErr w:type="spellEnd"/>
      <w:r>
        <w:rPr>
          <w:rFonts w:ascii="Georgia" w:hAnsi="Georgia"/>
          <w:sz w:val="22"/>
          <w:szCs w:val="22"/>
        </w:rPr>
        <w:t xml:space="preserve"> of 300 East Street shared concerns about Article 21.</w:t>
      </w:r>
    </w:p>
    <w:p w14:paraId="0EDD758D" w14:textId="02CC964D" w:rsidR="00105BCF" w:rsidRPr="00105BCF" w:rsidRDefault="00105BCF" w:rsidP="00105BCF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Unfair to do this to homeowners.</w:t>
      </w:r>
    </w:p>
    <w:p w14:paraId="2936E3DE" w14:textId="60928CAD" w:rsidR="00105BCF" w:rsidRDefault="00105BCF" w:rsidP="0043584B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is a major ground water problem</w:t>
      </w:r>
      <w:r w:rsidR="0043584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that should not be imposed on </w:t>
      </w:r>
      <w:r>
        <w:rPr>
          <w:rFonts w:ascii="Georgia" w:hAnsi="Georgia"/>
          <w:sz w:val="22"/>
          <w:szCs w:val="22"/>
        </w:rPr>
        <w:t>homeowners</w:t>
      </w:r>
      <w:r>
        <w:rPr>
          <w:rFonts w:ascii="Georgia" w:hAnsi="Georgia"/>
          <w:sz w:val="22"/>
          <w:szCs w:val="22"/>
        </w:rPr>
        <w:t>.</w:t>
      </w:r>
    </w:p>
    <w:p w14:paraId="1170AFF3" w14:textId="3DC27B17" w:rsidR="00105BCF" w:rsidRDefault="00105BCF" w:rsidP="00105BCF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Suggest</w:t>
      </w:r>
      <w:r w:rsidR="00916C4C">
        <w:rPr>
          <w:rFonts w:ascii="Georgia" w:hAnsi="Georgia"/>
          <w:sz w:val="22"/>
          <w:szCs w:val="22"/>
        </w:rPr>
        <w:t>ed</w:t>
      </w:r>
      <w:r>
        <w:rPr>
          <w:rFonts w:ascii="Georgia" w:hAnsi="Georgia"/>
          <w:sz w:val="22"/>
          <w:szCs w:val="22"/>
        </w:rPr>
        <w:t xml:space="preserve"> the Planning Board or the Board of Health do a better job of mapping ground water.</w:t>
      </w:r>
    </w:p>
    <w:p w14:paraId="348A5EAF" w14:textId="0E4C9796" w:rsidR="00123938" w:rsidRDefault="0043584B" w:rsidP="00105BCF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Suggested</w:t>
      </w:r>
      <w:r w:rsidR="00105BCF">
        <w:rPr>
          <w:rFonts w:ascii="Georgia" w:hAnsi="Georgia"/>
          <w:sz w:val="22"/>
          <w:szCs w:val="22"/>
        </w:rPr>
        <w:t xml:space="preserve"> other means such as caution signs.</w:t>
      </w:r>
      <w:r w:rsidR="00105BCF">
        <w:rPr>
          <w:rFonts w:ascii="Georgia" w:hAnsi="Georgia"/>
          <w:b/>
          <w:sz w:val="22"/>
          <w:szCs w:val="22"/>
        </w:rPr>
        <w:t xml:space="preserve"> </w:t>
      </w:r>
    </w:p>
    <w:p w14:paraId="375C5B0B" w14:textId="76AA66E2" w:rsidR="00105BCF" w:rsidRDefault="00105BCF" w:rsidP="00105BCF">
      <w:pPr>
        <w:rPr>
          <w:rFonts w:ascii="Georgia" w:hAnsi="Georgia"/>
          <w:b/>
          <w:sz w:val="22"/>
          <w:szCs w:val="22"/>
        </w:rPr>
      </w:pPr>
    </w:p>
    <w:p w14:paraId="0239D72E" w14:textId="212A35DC" w:rsidR="00105BCF" w:rsidRDefault="00105BCF" w:rsidP="00105BC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Finance Committee members responded to the citizen’s claims.</w:t>
      </w:r>
    </w:p>
    <w:p w14:paraId="6B60EAE6" w14:textId="4C2B45EB" w:rsidR="00105BCF" w:rsidRDefault="00105BCF" w:rsidP="00105BCF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Daniel </w:t>
      </w:r>
      <w:proofErr w:type="spellStart"/>
      <w:r>
        <w:rPr>
          <w:rFonts w:ascii="Georgia" w:hAnsi="Georgia"/>
          <w:sz w:val="22"/>
          <w:szCs w:val="22"/>
        </w:rPr>
        <w:t>Lewenberg</w:t>
      </w:r>
      <w:proofErr w:type="spellEnd"/>
      <w:r>
        <w:rPr>
          <w:rFonts w:ascii="Georgia" w:hAnsi="Georgia"/>
          <w:sz w:val="22"/>
          <w:szCs w:val="22"/>
        </w:rPr>
        <w:t xml:space="preserve"> stated that main concern is icing of sidewalks in the winter.</w:t>
      </w:r>
    </w:p>
    <w:p w14:paraId="17D022AB" w14:textId="1F8AA059" w:rsidR="00105BCF" w:rsidRDefault="00105BCF" w:rsidP="00105BCF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Gordon Gladstone stated that this will finally give the DPW authority to take action.</w:t>
      </w:r>
    </w:p>
    <w:p w14:paraId="24364A7B" w14:textId="44D030D4" w:rsidR="00105BCF" w:rsidRPr="00105BCF" w:rsidRDefault="00105BCF" w:rsidP="00105BCF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Anja Bernier pointed out the issue near Cottage Street school and the safety risks for children having to </w:t>
      </w:r>
      <w:r w:rsidR="0043584B">
        <w:rPr>
          <w:rFonts w:ascii="Georgia" w:hAnsi="Georgia"/>
          <w:sz w:val="22"/>
          <w:szCs w:val="22"/>
        </w:rPr>
        <w:t>walk in</w:t>
      </w:r>
      <w:r>
        <w:rPr>
          <w:rFonts w:ascii="Georgia" w:hAnsi="Georgia"/>
          <w:sz w:val="22"/>
          <w:szCs w:val="22"/>
        </w:rPr>
        <w:t xml:space="preserve"> traffic due to water.</w:t>
      </w:r>
    </w:p>
    <w:p w14:paraId="61ED72D9" w14:textId="676D607B" w:rsidR="00B55F81" w:rsidRDefault="00B55F81" w:rsidP="00B55F81">
      <w:pPr>
        <w:rPr>
          <w:rFonts w:ascii="Georgia" w:hAnsi="Georgia"/>
          <w:sz w:val="22"/>
          <w:szCs w:val="22"/>
        </w:rPr>
      </w:pPr>
    </w:p>
    <w:p w14:paraId="7D6B45BB" w14:textId="6E26886B" w:rsidR="007826F3" w:rsidRDefault="00105BCF" w:rsidP="007826F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Allen L</w:t>
      </w:r>
      <w:r w:rsidR="008F51F0">
        <w:rPr>
          <w:rFonts w:ascii="Georgia" w:hAnsi="Georgia"/>
          <w:sz w:val="22"/>
          <w:szCs w:val="22"/>
        </w:rPr>
        <w:t>aurie</w:t>
      </w:r>
      <w:r>
        <w:rPr>
          <w:rFonts w:ascii="Georgia" w:hAnsi="Georgia"/>
          <w:sz w:val="22"/>
          <w:szCs w:val="22"/>
        </w:rPr>
        <w:t xml:space="preserve"> of 15 Lakeview Street shared </w:t>
      </w:r>
      <w:r w:rsidR="005314C0">
        <w:rPr>
          <w:rFonts w:ascii="Georgia" w:hAnsi="Georgia"/>
          <w:sz w:val="22"/>
          <w:szCs w:val="22"/>
        </w:rPr>
        <w:t xml:space="preserve">an </w:t>
      </w:r>
      <w:r>
        <w:rPr>
          <w:rFonts w:ascii="Georgia" w:hAnsi="Georgia"/>
          <w:sz w:val="22"/>
          <w:szCs w:val="22"/>
        </w:rPr>
        <w:t>amendment to Article 17.</w:t>
      </w:r>
    </w:p>
    <w:p w14:paraId="45BE3A1E" w14:textId="632A0AF2" w:rsidR="00105BCF" w:rsidRDefault="006C0FFF" w:rsidP="00105BCF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Amendment deals with the telephone switching station behind the existing library.</w:t>
      </w:r>
    </w:p>
    <w:p w14:paraId="5EF2D7E1" w14:textId="7E59D62E" w:rsidR="006C0FFF" w:rsidRDefault="006C0FFF" w:rsidP="00105BCF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Ask</w:t>
      </w:r>
      <w:r w:rsidR="00F93DF1">
        <w:rPr>
          <w:rFonts w:ascii="Georgia" w:hAnsi="Georgia"/>
          <w:sz w:val="22"/>
          <w:szCs w:val="22"/>
        </w:rPr>
        <w:t xml:space="preserve">ed that </w:t>
      </w:r>
      <w:r>
        <w:rPr>
          <w:rFonts w:ascii="Georgia" w:hAnsi="Georgia"/>
          <w:sz w:val="22"/>
          <w:szCs w:val="22"/>
        </w:rPr>
        <w:t>our Board of Selectman and Town Administrator negotiate with Verizon to mitigate the</w:t>
      </w:r>
      <w:r w:rsidR="00F93DF1">
        <w:rPr>
          <w:rFonts w:ascii="Georgia" w:hAnsi="Georgia"/>
          <w:sz w:val="22"/>
          <w:szCs w:val="22"/>
        </w:rPr>
        <w:t xml:space="preserve"> potential</w:t>
      </w:r>
      <w:r>
        <w:rPr>
          <w:rFonts w:ascii="Georgia" w:hAnsi="Georgia"/>
          <w:sz w:val="22"/>
          <w:szCs w:val="22"/>
        </w:rPr>
        <w:t xml:space="preserve"> factors. </w:t>
      </w:r>
    </w:p>
    <w:p w14:paraId="6DDC853B" w14:textId="53C485D6" w:rsidR="006C0FFF" w:rsidRDefault="00817493" w:rsidP="00105BCF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This is an opportunity for Verizon to contribute to either naming rights of the new library.</w:t>
      </w:r>
    </w:p>
    <w:p w14:paraId="354F578E" w14:textId="795FFD9E" w:rsidR="00817493" w:rsidRDefault="00E1672C" w:rsidP="00105BCF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It will offset</w:t>
      </w:r>
      <w:r w:rsidR="00817493">
        <w:rPr>
          <w:rFonts w:ascii="Georgia" w:hAnsi="Georgia"/>
          <w:sz w:val="22"/>
          <w:szCs w:val="22"/>
        </w:rPr>
        <w:t xml:space="preserve"> financial costs of the new project, including interest to reduce borrowing.</w:t>
      </w:r>
    </w:p>
    <w:p w14:paraId="6C8FB47D" w14:textId="77777777" w:rsidR="00E1672C" w:rsidRDefault="00817493" w:rsidP="00E1672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Sugges</w:t>
      </w:r>
      <w:r w:rsidR="00916C4C">
        <w:rPr>
          <w:rFonts w:ascii="Georgia" w:hAnsi="Georgia"/>
          <w:sz w:val="22"/>
          <w:szCs w:val="22"/>
        </w:rPr>
        <w:t>ted</w:t>
      </w:r>
      <w:r>
        <w:rPr>
          <w:rFonts w:ascii="Georgia" w:hAnsi="Georgia"/>
          <w:sz w:val="22"/>
          <w:szCs w:val="22"/>
        </w:rPr>
        <w:t xml:space="preserve"> naming the basketball court in owner of Bruce Pearl, a coach who attended Sharon’s schools.</w:t>
      </w:r>
    </w:p>
    <w:p w14:paraId="140D2BD4" w14:textId="2D929CA2" w:rsidR="006C0FFF" w:rsidRPr="00E1672C" w:rsidRDefault="00E1672C" w:rsidP="00E1672C">
      <w:pPr>
        <w:rPr>
          <w:rFonts w:ascii="Georgia" w:hAnsi="Georgia"/>
          <w:sz w:val="22"/>
          <w:szCs w:val="22"/>
        </w:rPr>
      </w:pPr>
      <w:r w:rsidRPr="00E1672C">
        <w:rPr>
          <w:rFonts w:ascii="Georgia" w:hAnsi="Georgia"/>
          <w:sz w:val="22"/>
          <w:szCs w:val="22"/>
        </w:rPr>
        <w:t xml:space="preserve"> </w:t>
      </w:r>
    </w:p>
    <w:p w14:paraId="62BD0DF6" w14:textId="48393C18" w:rsidR="006C0FFF" w:rsidRDefault="00817493" w:rsidP="006C0F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Finance Committee members responded to the citizen’s claims.</w:t>
      </w:r>
    </w:p>
    <w:p w14:paraId="6BCC3AED" w14:textId="3F0C4A86" w:rsidR="00B21D35" w:rsidRDefault="00916C4C" w:rsidP="00E1672C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Anja Bernier stated that the town needs to approve the naming of anything in town, so we cannot guarantee it to Verizon. </w:t>
      </w:r>
      <w:r w:rsidR="00E1672C">
        <w:rPr>
          <w:rFonts w:ascii="Georgia" w:hAnsi="Georgia"/>
          <w:sz w:val="22"/>
          <w:szCs w:val="22"/>
        </w:rPr>
        <w:t xml:space="preserve">Based </w:t>
      </w:r>
      <w:r w:rsidR="00B21D35">
        <w:rPr>
          <w:rFonts w:ascii="Georgia" w:hAnsi="Georgia"/>
          <w:sz w:val="22"/>
          <w:szCs w:val="22"/>
        </w:rPr>
        <w:t>on her experience, the chances of Verizon agreeing to this</w:t>
      </w:r>
      <w:r w:rsidR="00397432">
        <w:rPr>
          <w:rFonts w:ascii="Georgia" w:hAnsi="Georgia"/>
          <w:sz w:val="22"/>
          <w:szCs w:val="22"/>
        </w:rPr>
        <w:t>, if possible</w:t>
      </w:r>
      <w:r w:rsidR="00B21D35">
        <w:rPr>
          <w:rFonts w:ascii="Georgia" w:hAnsi="Georgia"/>
          <w:sz w:val="22"/>
          <w:szCs w:val="22"/>
        </w:rPr>
        <w:t xml:space="preserve"> are unlikely</w:t>
      </w:r>
      <w:r w:rsidR="00397432">
        <w:rPr>
          <w:rFonts w:ascii="Georgia" w:hAnsi="Georgia"/>
          <w:sz w:val="22"/>
          <w:szCs w:val="22"/>
        </w:rPr>
        <w:t xml:space="preserve"> too.</w:t>
      </w:r>
      <w:r w:rsidR="004518D3">
        <w:rPr>
          <w:rFonts w:ascii="Georgia" w:hAnsi="Georgia"/>
          <w:sz w:val="22"/>
          <w:szCs w:val="22"/>
        </w:rPr>
        <w:t xml:space="preserve"> She also questioned how this will reduce costs.</w:t>
      </w:r>
    </w:p>
    <w:p w14:paraId="50C73BD3" w14:textId="2014A3B1" w:rsidR="00B21D35" w:rsidRDefault="00B21D35" w:rsidP="0081749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Arnold Cohen stated that he is not sure that this amendment is proper to the article.</w:t>
      </w:r>
    </w:p>
    <w:p w14:paraId="1509D90B" w14:textId="55187FBB" w:rsidR="00B21D35" w:rsidRDefault="00B21D35" w:rsidP="0081749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Gordon Gladstone stated that Lee Ann has approached Verizon twice, once</w:t>
      </w:r>
      <w:r w:rsidR="004518D3">
        <w:rPr>
          <w:rFonts w:ascii="Georgia" w:hAnsi="Georgia"/>
          <w:sz w:val="22"/>
          <w:szCs w:val="22"/>
        </w:rPr>
        <w:t xml:space="preserve"> with an unwillingness for sale </w:t>
      </w:r>
      <w:r>
        <w:rPr>
          <w:rFonts w:ascii="Georgia" w:hAnsi="Georgia"/>
          <w:sz w:val="22"/>
          <w:szCs w:val="22"/>
        </w:rPr>
        <w:t>and the second time Verizon asked for $9 million. This could derail a positive vote at town meeting.</w:t>
      </w:r>
    </w:p>
    <w:p w14:paraId="5BFEFAA3" w14:textId="4EF435C9" w:rsidR="00B21D35" w:rsidRDefault="00B21D35" w:rsidP="0081749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Ira Miller stated that he does not see a connection to Verizon, and he agreed with Gordon. </w:t>
      </w:r>
    </w:p>
    <w:p w14:paraId="01B81DD5" w14:textId="77777777" w:rsidR="004518D3" w:rsidRDefault="00B21D35" w:rsidP="004518D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Charles Goodman stated </w:t>
      </w:r>
      <w:r w:rsidR="00B22925">
        <w:rPr>
          <w:rFonts w:ascii="Georgia" w:hAnsi="Georgia"/>
          <w:sz w:val="22"/>
          <w:szCs w:val="22"/>
        </w:rPr>
        <w:t>that he does not see Verizon doing anything favorably for the town and that the amendment is unnecessary.</w:t>
      </w:r>
    </w:p>
    <w:p w14:paraId="2F35AA53" w14:textId="139978B3" w:rsidR="00B22925" w:rsidRPr="004518D3" w:rsidRDefault="004518D3" w:rsidP="004518D3">
      <w:pPr>
        <w:rPr>
          <w:rFonts w:ascii="Georgia" w:hAnsi="Georgia"/>
          <w:sz w:val="22"/>
          <w:szCs w:val="22"/>
        </w:rPr>
      </w:pPr>
      <w:r w:rsidRPr="004518D3">
        <w:rPr>
          <w:rFonts w:ascii="Georgia" w:hAnsi="Georgia"/>
          <w:sz w:val="22"/>
          <w:szCs w:val="22"/>
        </w:rPr>
        <w:t xml:space="preserve"> </w:t>
      </w:r>
    </w:p>
    <w:p w14:paraId="00A93468" w14:textId="77BE86CF" w:rsidR="00207B30" w:rsidRDefault="00B22925" w:rsidP="00207B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Allen L</w:t>
      </w:r>
      <w:r w:rsidR="008F51F0">
        <w:rPr>
          <w:rFonts w:ascii="Georgia" w:hAnsi="Georgia"/>
          <w:sz w:val="22"/>
          <w:szCs w:val="22"/>
        </w:rPr>
        <w:t>aurie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responded with the following points.</w:t>
      </w:r>
    </w:p>
    <w:p w14:paraId="11C33813" w14:textId="44884661" w:rsidR="00B22925" w:rsidRDefault="00B22925" w:rsidP="004518D3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He is not in favor of spending $9 million for Verizon building</w:t>
      </w:r>
      <w:r w:rsidR="004518D3">
        <w:rPr>
          <w:rFonts w:ascii="Georgia" w:hAnsi="Georgia"/>
          <w:sz w:val="22"/>
          <w:szCs w:val="22"/>
        </w:rPr>
        <w:t xml:space="preserve"> due to economic loss.</w:t>
      </w:r>
    </w:p>
    <w:p w14:paraId="425DC9C5" w14:textId="7A9945D5" w:rsidR="00B22925" w:rsidRPr="00B22925" w:rsidRDefault="004518D3" w:rsidP="00B2292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B22925">
        <w:rPr>
          <w:rFonts w:ascii="Georgia" w:hAnsi="Georgia"/>
          <w:sz w:val="22"/>
          <w:szCs w:val="22"/>
        </w:rPr>
        <w:t>pportunity to move to a 2-tiered tax system with telecommunication companies.</w:t>
      </w:r>
    </w:p>
    <w:p w14:paraId="7ADDA575" w14:textId="1A3997BE" w:rsidR="00105BCF" w:rsidRPr="004768DC" w:rsidRDefault="00105BCF" w:rsidP="00B229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br/>
      </w:r>
      <w:r w:rsidR="004768DC">
        <w:rPr>
          <w:rFonts w:ascii="Georgia" w:hAnsi="Georgia"/>
          <w:b/>
          <w:sz w:val="22"/>
          <w:szCs w:val="22"/>
        </w:rPr>
        <w:t xml:space="preserve">MOTION: </w:t>
      </w:r>
      <w:r w:rsidR="004768DC">
        <w:rPr>
          <w:rFonts w:ascii="Georgia" w:hAnsi="Georgia"/>
          <w:sz w:val="22"/>
          <w:szCs w:val="22"/>
        </w:rPr>
        <w:t xml:space="preserve">by Anja Bernier </w:t>
      </w:r>
      <w:r w:rsidR="004768DC">
        <w:rPr>
          <w:rFonts w:ascii="Georgia" w:hAnsi="Georgia"/>
          <w:b/>
          <w:sz w:val="22"/>
          <w:szCs w:val="22"/>
        </w:rPr>
        <w:t xml:space="preserve">SECONDED: </w:t>
      </w:r>
      <w:r w:rsidR="004768DC">
        <w:rPr>
          <w:rFonts w:ascii="Georgia" w:hAnsi="Georgia"/>
          <w:sz w:val="22"/>
          <w:szCs w:val="22"/>
        </w:rPr>
        <w:t xml:space="preserve">by Ira Miller </w:t>
      </w:r>
      <w:r w:rsidR="004768DC">
        <w:rPr>
          <w:rFonts w:ascii="Georgia" w:hAnsi="Georgia"/>
          <w:b/>
          <w:sz w:val="22"/>
          <w:szCs w:val="22"/>
        </w:rPr>
        <w:t xml:space="preserve">VOTED: </w:t>
      </w:r>
      <w:r w:rsidR="004768DC">
        <w:rPr>
          <w:rFonts w:ascii="Georgia" w:hAnsi="Georgia"/>
          <w:sz w:val="22"/>
          <w:szCs w:val="22"/>
        </w:rPr>
        <w:t>10-0-0.</w:t>
      </w:r>
    </w:p>
    <w:p w14:paraId="04B3B84C" w14:textId="7FFE7A24" w:rsidR="00105BCF" w:rsidRDefault="00105BCF" w:rsidP="00105BCF">
      <w:pPr>
        <w:rPr>
          <w:rFonts w:ascii="Georgia" w:hAnsi="Georgia"/>
          <w:sz w:val="22"/>
          <w:szCs w:val="22"/>
        </w:rPr>
      </w:pPr>
    </w:p>
    <w:p w14:paraId="60A0A85E" w14:textId="218D024E" w:rsidR="00105BCF" w:rsidRPr="00105BCF" w:rsidRDefault="004768DC" w:rsidP="00105BC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was adjourned at 8:05 pm.</w:t>
      </w:r>
    </w:p>
    <w:sectPr w:rsidR="00105BCF" w:rsidRPr="00105BCF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40E"/>
    <w:multiLevelType w:val="hybridMultilevel"/>
    <w:tmpl w:val="0BC4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714"/>
    <w:multiLevelType w:val="hybridMultilevel"/>
    <w:tmpl w:val="BE8819B4"/>
    <w:lvl w:ilvl="0" w:tplc="2A7AD18E">
      <w:start w:val="30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4BE"/>
    <w:multiLevelType w:val="hybridMultilevel"/>
    <w:tmpl w:val="CC0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7F75"/>
    <w:multiLevelType w:val="hybridMultilevel"/>
    <w:tmpl w:val="1554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31D9"/>
    <w:multiLevelType w:val="hybridMultilevel"/>
    <w:tmpl w:val="113E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D0EA5"/>
    <w:multiLevelType w:val="hybridMultilevel"/>
    <w:tmpl w:val="223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B0"/>
    <w:rsid w:val="000F6162"/>
    <w:rsid w:val="00105BCF"/>
    <w:rsid w:val="00123938"/>
    <w:rsid w:val="00207B30"/>
    <w:rsid w:val="0026359E"/>
    <w:rsid w:val="003306B0"/>
    <w:rsid w:val="00397432"/>
    <w:rsid w:val="0043584B"/>
    <w:rsid w:val="004518D3"/>
    <w:rsid w:val="004768DC"/>
    <w:rsid w:val="005314C0"/>
    <w:rsid w:val="005D7BF5"/>
    <w:rsid w:val="006C0FFF"/>
    <w:rsid w:val="00763556"/>
    <w:rsid w:val="007826F3"/>
    <w:rsid w:val="00817493"/>
    <w:rsid w:val="00841507"/>
    <w:rsid w:val="00890494"/>
    <w:rsid w:val="008F51F0"/>
    <w:rsid w:val="00916C4C"/>
    <w:rsid w:val="00955752"/>
    <w:rsid w:val="00962BD0"/>
    <w:rsid w:val="009D5F0A"/>
    <w:rsid w:val="00A854AF"/>
    <w:rsid w:val="00B21D35"/>
    <w:rsid w:val="00B22925"/>
    <w:rsid w:val="00B55F81"/>
    <w:rsid w:val="00BB4016"/>
    <w:rsid w:val="00E1672C"/>
    <w:rsid w:val="00F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407B9"/>
  <w15:chartTrackingRefBased/>
  <w15:docId w15:val="{DBF1D940-363E-B94E-9184-37A1C375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36</cp:revision>
  <dcterms:created xsi:type="dcterms:W3CDTF">2019-04-30T19:09:00Z</dcterms:created>
  <dcterms:modified xsi:type="dcterms:W3CDTF">2019-05-01T17:26:00Z</dcterms:modified>
</cp:coreProperties>
</file>