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116228B1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Monday, March 26</w:t>
      </w:r>
      <w:r w:rsidR="009A70F6">
        <w:rPr>
          <w:rFonts w:ascii="Georgia" w:hAnsi="Georgia"/>
          <w:b/>
          <w:bCs/>
        </w:rPr>
        <w:t>th</w:t>
      </w:r>
      <w:r w:rsidR="00E80C4E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1FC0F4F8" w14:textId="77777777" w:rsidR="00B06B06" w:rsidRPr="00B06B06" w:rsidRDefault="00B06B06" w:rsidP="00B06B06">
      <w:pPr>
        <w:ind w:left="360"/>
        <w:rPr>
          <w:color w:val="000000"/>
        </w:rPr>
      </w:pPr>
    </w:p>
    <w:p w14:paraId="12A1DCDF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 xml:space="preserve">Community Preservation Committee Annual Funding and Projects – Corey Snow (to be confirmed) </w:t>
      </w:r>
    </w:p>
    <w:p w14:paraId="171A397E" w14:textId="77777777" w:rsidR="007654E5" w:rsidRPr="007654E5" w:rsidRDefault="00B06B06" w:rsidP="007654E5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Trash and Recycling Fund – Fred Turkington</w:t>
      </w:r>
    </w:p>
    <w:p w14:paraId="4498E1D4" w14:textId="641C55C9" w:rsidR="007654E5" w:rsidRPr="007654E5" w:rsidRDefault="007654E5" w:rsidP="007654E5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Update on Marijuana Community Meetings and Revenue Data- Fred Turkington and Anja Bernier</w:t>
      </w:r>
    </w:p>
    <w:p w14:paraId="36584094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7654E5">
        <w:rPr>
          <w:rFonts w:ascii="Georgia" w:hAnsi="Georgia" w:cs="Times New Roman"/>
          <w:color w:val="000000"/>
          <w:sz w:val="22"/>
          <w:szCs w:val="22"/>
        </w:rPr>
        <w:t>SharonCares</w:t>
      </w:r>
      <w:proofErr w:type="spellEnd"/>
      <w:r w:rsidRPr="007654E5">
        <w:rPr>
          <w:rFonts w:ascii="Georgia" w:hAnsi="Georgia" w:cs="Times New Roman"/>
          <w:color w:val="000000"/>
          <w:sz w:val="22"/>
          <w:szCs w:val="22"/>
        </w:rPr>
        <w:t>, group advocating for limits on recreational marijuana, on the various marijuana articles –Connie Dai</w:t>
      </w:r>
    </w:p>
    <w:p w14:paraId="72B24BDF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 xml:space="preserve">Four Daughters Compassionate Care, the medical marijuana licensee – Brian </w:t>
      </w:r>
      <w:proofErr w:type="spellStart"/>
      <w:r w:rsidRPr="007654E5">
        <w:rPr>
          <w:rFonts w:ascii="Georgia" w:hAnsi="Georgia" w:cs="Times New Roman"/>
          <w:color w:val="000000"/>
          <w:sz w:val="22"/>
          <w:szCs w:val="22"/>
        </w:rPr>
        <w:t>Striar</w:t>
      </w:r>
      <w:proofErr w:type="spellEnd"/>
      <w:r w:rsidRPr="007654E5">
        <w:rPr>
          <w:rFonts w:ascii="Georgia" w:hAnsi="Georgia" w:cs="Times New Roman"/>
          <w:color w:val="000000"/>
          <w:sz w:val="22"/>
          <w:szCs w:val="22"/>
        </w:rPr>
        <w:t xml:space="preserve"> and Stan Rosen </w:t>
      </w:r>
    </w:p>
    <w:p w14:paraId="3D15AF9C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 xml:space="preserve">Discuss Planning Board comments following the public hearing on March 15 relative to zoning articles, especially marijuana articles.   </w:t>
      </w:r>
    </w:p>
    <w:p w14:paraId="03FEC86B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Vote all pending Articles (except marijuana) – Finance Committee</w:t>
      </w:r>
    </w:p>
    <w:p w14:paraId="605B750E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</w:rPr>
        <w:t>Documents Distributed Since Last Meeting</w:t>
      </w:r>
    </w:p>
    <w:p w14:paraId="2FA67F2A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</w:rPr>
        <w:t>FY19 South East Regional expense</w:t>
      </w:r>
    </w:p>
    <w:p w14:paraId="2169495F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</w:rPr>
        <w:t>FY19 South East Regional FY19 Budget Hearing</w:t>
      </w:r>
    </w:p>
    <w:p w14:paraId="5F30968E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School Revolving Fund fringe benefits</w:t>
      </w:r>
    </w:p>
    <w:p w14:paraId="660CA5A4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 xml:space="preserve">Executive Salary Survey </w:t>
      </w:r>
    </w:p>
    <w:p w14:paraId="0E3B7F8A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Revised Article 4 with actual salaries</w:t>
      </w:r>
    </w:p>
    <w:p w14:paraId="1B988762" w14:textId="77777777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Trash and Recycling Fund working budget</w:t>
      </w:r>
    </w:p>
    <w:p w14:paraId="458E818F" w14:textId="441D1710" w:rsidR="00B06B06" w:rsidRPr="007654E5" w:rsidRDefault="00B06B06" w:rsidP="00B06B06">
      <w:pPr>
        <w:pStyle w:val="ListParagraph"/>
        <w:numPr>
          <w:ilvl w:val="1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Times New Roman"/>
          <w:color w:val="000000"/>
          <w:sz w:val="22"/>
          <w:szCs w:val="22"/>
        </w:rPr>
        <w:t>Revised Article Li</w:t>
      </w:r>
      <w:r w:rsidRPr="007654E5">
        <w:rPr>
          <w:rFonts w:ascii="Georgia" w:hAnsi="Georgia" w:cs="Times New Roman"/>
          <w:color w:val="000000"/>
          <w:sz w:val="22"/>
          <w:szCs w:val="22"/>
        </w:rPr>
        <w:t>st</w:t>
      </w:r>
      <w:bookmarkStart w:id="0" w:name="_GoBack"/>
      <w:bookmarkEnd w:id="0"/>
    </w:p>
    <w:p w14:paraId="070D2551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</w:rPr>
        <w:t>Vote Minutes</w:t>
      </w:r>
      <w:r w:rsidRPr="007654E5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E5D4A27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Topics not reasonably anticipated by the chair in 48 hours</w:t>
      </w:r>
    </w:p>
    <w:p w14:paraId="7BF276B5" w14:textId="77777777" w:rsidR="00B06B06" w:rsidRPr="007654E5" w:rsidRDefault="00B06B06" w:rsidP="00B06B06">
      <w:pPr>
        <w:pStyle w:val="ListParagraph"/>
        <w:numPr>
          <w:ilvl w:val="0"/>
          <w:numId w:val="25"/>
        </w:numPr>
        <w:rPr>
          <w:rFonts w:ascii="Georgia" w:hAnsi="Georgia" w:cs="Times New Roman"/>
          <w:color w:val="000000"/>
          <w:sz w:val="22"/>
          <w:szCs w:val="22"/>
        </w:rPr>
      </w:pPr>
      <w:r w:rsidRPr="007654E5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Adjournment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2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7"/>
  </w:num>
  <w:num w:numId="10">
    <w:abstractNumId w:val="11"/>
  </w:num>
  <w:num w:numId="11">
    <w:abstractNumId w:val="21"/>
  </w:num>
  <w:num w:numId="12">
    <w:abstractNumId w:val="17"/>
  </w:num>
  <w:num w:numId="13">
    <w:abstractNumId w:val="10"/>
  </w:num>
  <w:num w:numId="14">
    <w:abstractNumId w:val="14"/>
  </w:num>
  <w:num w:numId="15">
    <w:abstractNumId w:val="18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5"/>
  </w:num>
  <w:num w:numId="21">
    <w:abstractNumId w:val="23"/>
  </w:num>
  <w:num w:numId="22">
    <w:abstractNumId w:val="4"/>
  </w:num>
  <w:num w:numId="23">
    <w:abstractNumId w:val="2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4</cp:revision>
  <cp:lastPrinted>2017-12-26T20:12:00Z</cp:lastPrinted>
  <dcterms:created xsi:type="dcterms:W3CDTF">2018-03-20T21:10:00Z</dcterms:created>
  <dcterms:modified xsi:type="dcterms:W3CDTF">2018-03-20T21:13:00Z</dcterms:modified>
</cp:coreProperties>
</file>